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3D43D9" w14:textId="47452F35" w:rsidR="00BC58F7" w:rsidRDefault="00842E41" w:rsidP="00BC58F7">
      <w:pPr>
        <w:jc w:val="both"/>
        <w:rPr>
          <w:b/>
        </w:rPr>
      </w:pPr>
      <w:r>
        <w:rPr>
          <w:b/>
        </w:rPr>
        <w:t>„Wieczny ogień” – animacja ożywiająca malowidła Stefana Norblina – dostępn</w:t>
      </w:r>
      <w:r w:rsidR="006E77BC">
        <w:rPr>
          <w:b/>
        </w:rPr>
        <w:t>y</w:t>
      </w:r>
      <w:r>
        <w:rPr>
          <w:b/>
        </w:rPr>
        <w:t xml:space="preserve"> online </w:t>
      </w:r>
    </w:p>
    <w:p w14:paraId="4430EEE0" w14:textId="77777777" w:rsidR="00E732C7" w:rsidRPr="007E395A" w:rsidRDefault="00E732C7" w:rsidP="00BC58F7">
      <w:pPr>
        <w:jc w:val="both"/>
        <w:rPr>
          <w:b/>
        </w:rPr>
      </w:pPr>
    </w:p>
    <w:p w14:paraId="6FBE4726" w14:textId="03A1802D" w:rsidR="00E732C7" w:rsidRPr="00363055" w:rsidRDefault="00363055" w:rsidP="00DF0983">
      <w:pPr>
        <w:spacing w:line="360" w:lineRule="auto"/>
        <w:jc w:val="both"/>
        <w:rPr>
          <w:b/>
        </w:rPr>
      </w:pPr>
      <w:r w:rsidRPr="00363055">
        <w:rPr>
          <w:b/>
        </w:rPr>
        <w:t xml:space="preserve"> „Miłość gorąca jest</w:t>
      </w:r>
      <w:r w:rsidR="00842E41">
        <w:rPr>
          <w:b/>
        </w:rPr>
        <w:t>,</w:t>
      </w:r>
      <w:r w:rsidRPr="00363055">
        <w:rPr>
          <w:b/>
        </w:rPr>
        <w:t xml:space="preserve"> lecz krucha i prędzej czy później demona napotka, co spalić ją będzie chciał, a popiół rozdmucha” – ta ponadczasowa mądrość wybrzmiewa z </w:t>
      </w:r>
      <w:r w:rsidR="00F95A04" w:rsidRPr="00363055">
        <w:rPr>
          <w:b/>
        </w:rPr>
        <w:t>Rama</w:t>
      </w:r>
      <w:r w:rsidR="00207A63">
        <w:rPr>
          <w:b/>
        </w:rPr>
        <w:t>j</w:t>
      </w:r>
      <w:r w:rsidR="00F95A04" w:rsidRPr="00363055">
        <w:rPr>
          <w:b/>
        </w:rPr>
        <w:t>any</w:t>
      </w:r>
      <w:r w:rsidRPr="00363055">
        <w:rPr>
          <w:b/>
        </w:rPr>
        <w:t xml:space="preserve">, </w:t>
      </w:r>
      <w:r w:rsidR="00842E41">
        <w:rPr>
          <w:b/>
        </w:rPr>
        <w:t>indyjskiego</w:t>
      </w:r>
      <w:r w:rsidRPr="00363055">
        <w:rPr>
          <w:b/>
        </w:rPr>
        <w:t xml:space="preserve"> eposu przedstawiającego dzieje Ramy, jego </w:t>
      </w:r>
      <w:r w:rsidR="00083E03">
        <w:rPr>
          <w:b/>
        </w:rPr>
        <w:t xml:space="preserve">pięknej żony o imieniu Sita i </w:t>
      </w:r>
      <w:r w:rsidRPr="00363055">
        <w:rPr>
          <w:b/>
        </w:rPr>
        <w:t xml:space="preserve">brata </w:t>
      </w:r>
      <w:proofErr w:type="spellStart"/>
      <w:r w:rsidRPr="00363055">
        <w:rPr>
          <w:b/>
        </w:rPr>
        <w:t>Lakszmany</w:t>
      </w:r>
      <w:proofErr w:type="spellEnd"/>
      <w:r w:rsidRPr="00363055">
        <w:rPr>
          <w:b/>
        </w:rPr>
        <w:t xml:space="preserve">. To właśnie </w:t>
      </w:r>
      <w:r w:rsidR="00A4239A">
        <w:rPr>
          <w:b/>
        </w:rPr>
        <w:t>tę</w:t>
      </w:r>
      <w:r w:rsidRPr="00363055">
        <w:rPr>
          <w:b/>
        </w:rPr>
        <w:t xml:space="preserve"> histori</w:t>
      </w:r>
      <w:r w:rsidR="00A4239A">
        <w:rPr>
          <w:b/>
        </w:rPr>
        <w:t>ę,</w:t>
      </w:r>
      <w:r w:rsidRPr="00363055">
        <w:rPr>
          <w:b/>
        </w:rPr>
        <w:t xml:space="preserve"> ilustrowan</w:t>
      </w:r>
      <w:r w:rsidR="00A4239A">
        <w:rPr>
          <w:b/>
        </w:rPr>
        <w:t xml:space="preserve">ą </w:t>
      </w:r>
      <w:r w:rsidRPr="00363055">
        <w:rPr>
          <w:b/>
        </w:rPr>
        <w:t>malowidłami Stefana Norblina</w:t>
      </w:r>
      <w:r w:rsidR="00A4239A">
        <w:rPr>
          <w:b/>
        </w:rPr>
        <w:t>,</w:t>
      </w:r>
      <w:r w:rsidRPr="00363055">
        <w:rPr>
          <w:b/>
        </w:rPr>
        <w:t xml:space="preserve"> </w:t>
      </w:r>
      <w:r w:rsidR="00A4239A">
        <w:rPr>
          <w:b/>
        </w:rPr>
        <w:t>opowiada</w:t>
      </w:r>
      <w:r w:rsidRPr="00363055">
        <w:rPr>
          <w:b/>
        </w:rPr>
        <w:t xml:space="preserve"> krótkometrażowa animacja „Wieczny ogień”</w:t>
      </w:r>
      <w:r w:rsidR="00A4239A">
        <w:rPr>
          <w:b/>
        </w:rPr>
        <w:t>.</w:t>
      </w:r>
    </w:p>
    <w:p w14:paraId="5FFACBFA" w14:textId="13D17888" w:rsidR="006E77BC" w:rsidRPr="00DF0983" w:rsidRDefault="00842E41" w:rsidP="00DF0983">
      <w:pPr>
        <w:spacing w:line="360" w:lineRule="auto"/>
        <w:jc w:val="both"/>
      </w:pPr>
      <w:bookmarkStart w:id="0" w:name="_Hlk529961566"/>
      <w:r w:rsidRPr="00DF0983">
        <w:t xml:space="preserve">Animacja </w:t>
      </w:r>
      <w:r w:rsidR="006E77BC" w:rsidRPr="00DF0983">
        <w:t xml:space="preserve">ożywia </w:t>
      </w:r>
      <w:r w:rsidR="00083E03">
        <w:t>sześć</w:t>
      </w:r>
      <w:r w:rsidR="00083E03" w:rsidRPr="00DF0983">
        <w:t xml:space="preserve"> </w:t>
      </w:r>
      <w:r w:rsidRPr="00DF0983">
        <w:t xml:space="preserve">scen z Sali Orientalnej </w:t>
      </w:r>
      <w:r w:rsidR="00083E03">
        <w:t xml:space="preserve">oraz jeden z obrazów z </w:t>
      </w:r>
      <w:r w:rsidRPr="00DF0983">
        <w:t xml:space="preserve">pałacu </w:t>
      </w:r>
      <w:proofErr w:type="spellStart"/>
      <w:r w:rsidRPr="00DF0983">
        <w:t>Umaid</w:t>
      </w:r>
      <w:proofErr w:type="spellEnd"/>
      <w:r w:rsidRPr="00DF0983">
        <w:t xml:space="preserve"> </w:t>
      </w:r>
      <w:proofErr w:type="spellStart"/>
      <w:r w:rsidRPr="00DF0983">
        <w:t>Bhawan</w:t>
      </w:r>
      <w:proofErr w:type="spellEnd"/>
      <w:r w:rsidRPr="00DF0983">
        <w:t xml:space="preserve"> w </w:t>
      </w:r>
      <w:proofErr w:type="spellStart"/>
      <w:r w:rsidRPr="00DF0983">
        <w:t>Jodhpurze</w:t>
      </w:r>
      <w:proofErr w:type="spellEnd"/>
      <w:r w:rsidRPr="00DF0983">
        <w:t xml:space="preserve"> </w:t>
      </w:r>
      <w:r w:rsidR="006E77BC" w:rsidRPr="00DF0983">
        <w:t xml:space="preserve">namalowanych </w:t>
      </w:r>
      <w:r w:rsidRPr="00DF0983">
        <w:t>przez Stefana Norblina</w:t>
      </w:r>
      <w:r w:rsidR="00963AF2">
        <w:t xml:space="preserve">. Malowidła łączą w sobie </w:t>
      </w:r>
      <w:r w:rsidR="00402195">
        <w:t>styl</w:t>
      </w:r>
      <w:r w:rsidR="00963AF2">
        <w:t xml:space="preserve"> </w:t>
      </w:r>
      <w:r w:rsidR="00402195">
        <w:t xml:space="preserve">art </w:t>
      </w:r>
      <w:proofErr w:type="spellStart"/>
      <w:r w:rsidR="00402195">
        <w:t>deco</w:t>
      </w:r>
      <w:proofErr w:type="spellEnd"/>
      <w:r w:rsidR="00402195">
        <w:t xml:space="preserve"> </w:t>
      </w:r>
      <w:r w:rsidR="00963AF2">
        <w:t>i</w:t>
      </w:r>
      <w:r w:rsidR="00402195">
        <w:t xml:space="preserve"> element</w:t>
      </w:r>
      <w:r w:rsidR="00963AF2">
        <w:t xml:space="preserve">y </w:t>
      </w:r>
      <w:r w:rsidR="00402195">
        <w:t>sztuki indyjskiej</w:t>
      </w:r>
      <w:r w:rsidRPr="00DF0983">
        <w:t xml:space="preserve">. </w:t>
      </w:r>
      <w:r w:rsidR="00046515">
        <w:t>Przedstawiony w filmie f</w:t>
      </w:r>
      <w:r w:rsidR="00083E03">
        <w:t>ragment indyjskiego eposu</w:t>
      </w:r>
      <w:r w:rsidR="00046515">
        <w:t xml:space="preserve"> wprowadza widza</w:t>
      </w:r>
      <w:r w:rsidR="00046515" w:rsidRPr="00DF0983">
        <w:t xml:space="preserve"> w orientalną scenerię</w:t>
      </w:r>
      <w:r w:rsidR="00CA3147" w:rsidRPr="00DF0983">
        <w:t>,</w:t>
      </w:r>
      <w:r w:rsidRPr="00DF0983">
        <w:t xml:space="preserve"> opowiada</w:t>
      </w:r>
      <w:r w:rsidR="00046515">
        <w:t>jąc</w:t>
      </w:r>
      <w:r w:rsidRPr="00DF0983">
        <w:t xml:space="preserve"> ponadczasową historię o sile miłości</w:t>
      </w:r>
      <w:r w:rsidR="00402195">
        <w:t>.</w:t>
      </w:r>
      <w:r w:rsidR="006E77BC" w:rsidRPr="00DF0983">
        <w:t xml:space="preserve"> </w:t>
      </w:r>
    </w:p>
    <w:bookmarkEnd w:id="0"/>
    <w:p w14:paraId="464FFA5A" w14:textId="0A656E5F" w:rsidR="00CA3147" w:rsidRPr="00DF0983" w:rsidRDefault="006E77BC" w:rsidP="00DF0983">
      <w:pPr>
        <w:spacing w:line="360" w:lineRule="auto"/>
        <w:jc w:val="both"/>
      </w:pPr>
      <w:r w:rsidRPr="00DF0983">
        <w:t>Autor malowideł –</w:t>
      </w:r>
      <w:r w:rsidR="00065F55" w:rsidRPr="00DF0983">
        <w:t xml:space="preserve"> </w:t>
      </w:r>
      <w:r w:rsidR="00F95A04">
        <w:t>znany w Polsce głównie  w gronie specjalistów</w:t>
      </w:r>
      <w:r w:rsidR="00065F55" w:rsidRPr="00DF0983">
        <w:t xml:space="preserve"> – był wybitnym i wszechstronnym </w:t>
      </w:r>
      <w:r w:rsidR="00B64886">
        <w:t xml:space="preserve">warszawskim </w:t>
      </w:r>
      <w:r w:rsidR="00065F55" w:rsidRPr="00DF0983">
        <w:t>artystą</w:t>
      </w:r>
      <w:r w:rsidRPr="00DF0983">
        <w:t xml:space="preserve">, </w:t>
      </w:r>
      <w:r w:rsidR="00065F55" w:rsidRPr="00DF0983">
        <w:t xml:space="preserve">który po wybuchu drugiej wojny światowej </w:t>
      </w:r>
      <w:r w:rsidR="00402195" w:rsidRPr="00DF0983">
        <w:t>wyjecha</w:t>
      </w:r>
      <w:r w:rsidR="00402195">
        <w:t>ł z Polski</w:t>
      </w:r>
      <w:r w:rsidR="00963AF2">
        <w:t>.</w:t>
      </w:r>
      <w:r w:rsidR="00402195">
        <w:t xml:space="preserve"> </w:t>
      </w:r>
      <w:r w:rsidR="00963AF2">
        <w:t>P</w:t>
      </w:r>
      <w:r w:rsidR="00402195">
        <w:t>rzez Rumunię, Turcję</w:t>
      </w:r>
      <w:r w:rsidR="00963AF2">
        <w:t xml:space="preserve"> i</w:t>
      </w:r>
      <w:r w:rsidR="00402195">
        <w:t xml:space="preserve"> Irak </w:t>
      </w:r>
      <w:r w:rsidR="00402195" w:rsidRPr="00DF0983">
        <w:t xml:space="preserve"> </w:t>
      </w:r>
      <w:r w:rsidR="00861EF9">
        <w:t>dot</w:t>
      </w:r>
      <w:r w:rsidR="00963AF2">
        <w:t>arł</w:t>
      </w:r>
      <w:r w:rsidR="00402195">
        <w:t xml:space="preserve"> do Indii</w:t>
      </w:r>
      <w:r w:rsidR="00065F55" w:rsidRPr="00DF0983">
        <w:t xml:space="preserve">, </w:t>
      </w:r>
      <w:r w:rsidR="00402195">
        <w:t>gdzie spędził pięć lat</w:t>
      </w:r>
      <w:r w:rsidR="00207A63" w:rsidRPr="00207A63">
        <w:t xml:space="preserve"> </w:t>
      </w:r>
      <w:r w:rsidR="00207A63">
        <w:t>pracowitego życia obfitującego w szereg, do niedawna zupełnie nieznanych</w:t>
      </w:r>
      <w:r w:rsidR="00963AF2">
        <w:t>,</w:t>
      </w:r>
      <w:r w:rsidR="00207A63">
        <w:t xml:space="preserve"> realizacji</w:t>
      </w:r>
      <w:r w:rsidR="00065F55" w:rsidRPr="00DF0983">
        <w:t xml:space="preserve">. Owocem </w:t>
      </w:r>
      <w:r w:rsidR="0078450D">
        <w:t xml:space="preserve">tego pobytu </w:t>
      </w:r>
      <w:r w:rsidR="00065F55" w:rsidRPr="00DF0983">
        <w:t xml:space="preserve">są </w:t>
      </w:r>
      <w:r w:rsidR="00207A63">
        <w:t xml:space="preserve">m.in. </w:t>
      </w:r>
      <w:r w:rsidR="00207A63" w:rsidRPr="00DF0983">
        <w:t xml:space="preserve"> </w:t>
      </w:r>
      <w:r w:rsidR="00065F55" w:rsidRPr="00DF0983">
        <w:t xml:space="preserve">malowidła ścienne z </w:t>
      </w:r>
      <w:r w:rsidR="00207A63" w:rsidRPr="00DF0983">
        <w:t>indyjski</w:t>
      </w:r>
      <w:r w:rsidR="00207A63">
        <w:t>ch</w:t>
      </w:r>
      <w:r w:rsidR="00207A63" w:rsidRPr="00DF0983">
        <w:t xml:space="preserve"> pałac</w:t>
      </w:r>
      <w:r w:rsidR="00207A63">
        <w:t xml:space="preserve">ów w </w:t>
      </w:r>
      <w:proofErr w:type="spellStart"/>
      <w:r w:rsidR="00207A63">
        <w:t>Jodhpurze</w:t>
      </w:r>
      <w:proofErr w:type="spellEnd"/>
      <w:r w:rsidR="00207A63">
        <w:t xml:space="preserve"> i </w:t>
      </w:r>
      <w:proofErr w:type="spellStart"/>
      <w:r w:rsidR="00207A63">
        <w:t>Morvi</w:t>
      </w:r>
      <w:proofErr w:type="spellEnd"/>
      <w:r w:rsidR="00207A63">
        <w:t xml:space="preserve"> poddane w ostatnich latach pracom </w:t>
      </w:r>
      <w:r w:rsidR="00DF0983" w:rsidRPr="00DF0983">
        <w:t xml:space="preserve"> </w:t>
      </w:r>
      <w:r w:rsidR="00207A63" w:rsidRPr="00DF0983">
        <w:t>konserwatorski</w:t>
      </w:r>
      <w:r w:rsidR="00207A63">
        <w:t>m sfinansowanym</w:t>
      </w:r>
      <w:r w:rsidR="00DF0983" w:rsidRPr="00DF0983">
        <w:t xml:space="preserve"> przez Ministerstwo Kultury i Dziedzictwa Narodowego oraz Ministerstwo Spraw Zagranicznych</w:t>
      </w:r>
      <w:r w:rsidR="00DF0983">
        <w:t>.</w:t>
      </w:r>
      <w:r w:rsidR="00207A63">
        <w:t xml:space="preserve"> Zespoły polskich konserwatorów pracowały pod kierunkiem Józefa </w:t>
      </w:r>
      <w:proofErr w:type="spellStart"/>
      <w:r w:rsidR="00207A63">
        <w:t>Stecińskiego</w:t>
      </w:r>
      <w:proofErr w:type="spellEnd"/>
      <w:r w:rsidR="00207A63">
        <w:t xml:space="preserve"> (</w:t>
      </w:r>
      <w:proofErr w:type="spellStart"/>
      <w:r w:rsidR="00207A63">
        <w:t>Jodhpur</w:t>
      </w:r>
      <w:proofErr w:type="spellEnd"/>
      <w:r w:rsidR="00207A63">
        <w:t>) oraz dr hab. Joanny Czernichowskiej i Pawła Baranowskiego (</w:t>
      </w:r>
      <w:proofErr w:type="spellStart"/>
      <w:r w:rsidR="00207A63">
        <w:t>Morvi</w:t>
      </w:r>
      <w:proofErr w:type="spellEnd"/>
      <w:r w:rsidR="00207A63">
        <w:t>)</w:t>
      </w:r>
      <w:r w:rsidR="00113052">
        <w:t>.</w:t>
      </w:r>
    </w:p>
    <w:p w14:paraId="471E21F5" w14:textId="77777777" w:rsidR="00963AF2" w:rsidRDefault="00207A63" w:rsidP="00DF0983">
      <w:pPr>
        <w:spacing w:line="360" w:lineRule="auto"/>
        <w:jc w:val="both"/>
      </w:pPr>
      <w:r>
        <w:t xml:space="preserve"> „Wieczny ogień” to k</w:t>
      </w:r>
      <w:r w:rsidR="00DF0983">
        <w:t xml:space="preserve">rótka, niezwykle plastyczna animacja, </w:t>
      </w:r>
      <w:r>
        <w:t>ożywiająca fragmenty scen z Ramajany</w:t>
      </w:r>
      <w:r w:rsidR="00861EF9">
        <w:t>. Celem filmu jest</w:t>
      </w:r>
      <w:r w:rsidR="00963AF2">
        <w:t xml:space="preserve"> </w:t>
      </w:r>
      <w:r w:rsidR="00DF0983">
        <w:t xml:space="preserve">nie tylko </w:t>
      </w:r>
      <w:r>
        <w:t xml:space="preserve">zapewnienie </w:t>
      </w:r>
      <w:r w:rsidR="00DF0983">
        <w:t>widzom wiel</w:t>
      </w:r>
      <w:r>
        <w:t>u</w:t>
      </w:r>
      <w:r w:rsidR="00DF0983">
        <w:t xml:space="preserve"> wrażeń estetycznych, lecz także</w:t>
      </w:r>
      <w:r w:rsidR="00065F55" w:rsidRPr="00DF0983">
        <w:t xml:space="preserve"> </w:t>
      </w:r>
      <w:r w:rsidR="00861EF9" w:rsidRPr="00DF0983">
        <w:t>uświadom</w:t>
      </w:r>
      <w:r w:rsidR="00861EF9">
        <w:t>ienie</w:t>
      </w:r>
      <w:r w:rsidRPr="00DF0983">
        <w:t xml:space="preserve"> istnieni</w:t>
      </w:r>
      <w:r>
        <w:t>a</w:t>
      </w:r>
      <w:r w:rsidRPr="00DF0983">
        <w:t xml:space="preserve"> </w:t>
      </w:r>
      <w:r w:rsidR="00861EF9">
        <w:t xml:space="preserve">na terenie Indii </w:t>
      </w:r>
      <w:r>
        <w:t>zespołu</w:t>
      </w:r>
      <w:r w:rsidRPr="00DF0983">
        <w:t xml:space="preserve"> </w:t>
      </w:r>
      <w:r w:rsidR="00861EF9" w:rsidRPr="00DF0983">
        <w:t>niezwyk</w:t>
      </w:r>
      <w:r w:rsidR="00861EF9">
        <w:t>le malowniczych poloników stanowiących</w:t>
      </w:r>
      <w:r w:rsidR="00065F55" w:rsidRPr="00DF0983">
        <w:t xml:space="preserve"> </w:t>
      </w:r>
      <w:r w:rsidR="00861EF9">
        <w:t>przykład łączenia</w:t>
      </w:r>
      <w:r>
        <w:t xml:space="preserve"> </w:t>
      </w:r>
      <w:r w:rsidR="00861EF9">
        <w:t>europejskiej</w:t>
      </w:r>
      <w:r>
        <w:t xml:space="preserve"> </w:t>
      </w:r>
      <w:r w:rsidR="00861EF9">
        <w:t>stylistyki z lokalną tematyką, tradycją i religią</w:t>
      </w:r>
      <w:r w:rsidR="00065F55" w:rsidRPr="00DF0983">
        <w:t xml:space="preserve">. </w:t>
      </w:r>
    </w:p>
    <w:p w14:paraId="50B3CB06" w14:textId="31167F4B" w:rsidR="00B836C6" w:rsidRPr="00DF0983" w:rsidRDefault="00065F55" w:rsidP="00DF0983">
      <w:pPr>
        <w:spacing w:line="360" w:lineRule="auto"/>
        <w:jc w:val="both"/>
      </w:pPr>
      <w:r w:rsidRPr="00DF0983">
        <w:t xml:space="preserve">Dzięki </w:t>
      </w:r>
      <w:r w:rsidR="007E4CAD">
        <w:t>temu</w:t>
      </w:r>
      <w:r w:rsidRPr="00DF0983">
        <w:t xml:space="preserve">, </w:t>
      </w:r>
      <w:r w:rsidR="007E4CAD">
        <w:t xml:space="preserve">że cały film można obejrzeć w </w:t>
      </w:r>
      <w:r w:rsidR="00861EF9">
        <w:t>Internecie</w:t>
      </w:r>
      <w:r w:rsidRPr="00DF0983">
        <w:t xml:space="preserve">, </w:t>
      </w:r>
      <w:r w:rsidR="007E4CAD">
        <w:t xml:space="preserve">malowidła, które na stałe zdobią ściany </w:t>
      </w:r>
      <w:r w:rsidR="0078450D">
        <w:t xml:space="preserve">odległego </w:t>
      </w:r>
      <w:r w:rsidR="007E4CAD">
        <w:t>pałacu maharadży</w:t>
      </w:r>
      <w:r w:rsidR="002C4F87">
        <w:t xml:space="preserve"> w </w:t>
      </w:r>
      <w:proofErr w:type="spellStart"/>
      <w:r w:rsidR="002C4F87">
        <w:t>Jodhpurze</w:t>
      </w:r>
      <w:proofErr w:type="spellEnd"/>
      <w:r w:rsidR="007E4CAD">
        <w:t xml:space="preserve">, </w:t>
      </w:r>
      <w:r w:rsidR="002C4F87">
        <w:t xml:space="preserve">znalazły </w:t>
      </w:r>
      <w:r w:rsidR="007E4CAD">
        <w:t xml:space="preserve">się na wyciągnięcie ręki. </w:t>
      </w:r>
      <w:r w:rsidR="002C4F87">
        <w:t xml:space="preserve">Ich poznanie  może stać się </w:t>
      </w:r>
      <w:r w:rsidR="0078450D">
        <w:t xml:space="preserve">j </w:t>
      </w:r>
      <w:r w:rsidR="002C4F87">
        <w:t xml:space="preserve">inspiracją </w:t>
      </w:r>
      <w:r w:rsidR="0078450D">
        <w:t>do dalekich podróży śladami polskiej kultury.</w:t>
      </w:r>
    </w:p>
    <w:p w14:paraId="4B715816" w14:textId="5A39D478" w:rsidR="007E4CAD" w:rsidRDefault="008260DA" w:rsidP="00A4239A">
      <w:pPr>
        <w:spacing w:line="360" w:lineRule="auto"/>
        <w:jc w:val="both"/>
      </w:pPr>
      <w:r w:rsidRPr="00DF0983">
        <w:t xml:space="preserve">Film powstał z inicjatywy Instytutu POLONIKA w ramach projektu „Ożywiamy dziedzictwo”. Jego reżyserem jest Piotr </w:t>
      </w:r>
      <w:proofErr w:type="spellStart"/>
      <w:r w:rsidRPr="00DF0983">
        <w:t>Janowczyk</w:t>
      </w:r>
      <w:proofErr w:type="spellEnd"/>
      <w:r w:rsidRPr="00DF0983">
        <w:t xml:space="preserve"> –</w:t>
      </w:r>
      <w:r w:rsidR="008D40CF">
        <w:t xml:space="preserve">  historyk sztuki</w:t>
      </w:r>
      <w:r w:rsidR="006E00B0">
        <w:t xml:space="preserve"> i plastyk, autor filmów o sztuce</w:t>
      </w:r>
      <w:r w:rsidR="00F95A04">
        <w:t>.</w:t>
      </w:r>
      <w:r w:rsidR="00DF0983" w:rsidRPr="00DF0983">
        <w:t xml:space="preserve"> </w:t>
      </w:r>
      <w:r w:rsidR="006E00B0">
        <w:t xml:space="preserve"> Głosu</w:t>
      </w:r>
      <w:r w:rsidR="006E00B0" w:rsidRPr="00DF0983">
        <w:t xml:space="preserve"> </w:t>
      </w:r>
      <w:r w:rsidR="00DF0983" w:rsidRPr="00DF0983">
        <w:t>postaciom</w:t>
      </w:r>
      <w:r w:rsidRPr="00DF0983">
        <w:t xml:space="preserve"> </w:t>
      </w:r>
      <w:r w:rsidRPr="00DF0983">
        <w:lastRenderedPageBreak/>
        <w:t xml:space="preserve">użyczyli Miłogost Reczek, Jacek </w:t>
      </w:r>
      <w:proofErr w:type="spellStart"/>
      <w:r w:rsidRPr="00DF0983">
        <w:t>Rozenek</w:t>
      </w:r>
      <w:proofErr w:type="spellEnd"/>
      <w:r w:rsidRPr="00DF0983">
        <w:t xml:space="preserve"> i Olga </w:t>
      </w:r>
      <w:proofErr w:type="spellStart"/>
      <w:r w:rsidRPr="00DF0983">
        <w:t>Omeljaniec</w:t>
      </w:r>
      <w:proofErr w:type="spellEnd"/>
      <w:r w:rsidRPr="00DF0983">
        <w:t>.</w:t>
      </w:r>
      <w:r w:rsidR="00DF0983" w:rsidRPr="00DF0983">
        <w:t xml:space="preserve"> </w:t>
      </w:r>
      <w:r w:rsidR="00997E85">
        <w:t>Konsultantem filmu jest Agnieszka Kasprzak, historyk sztuki, badaczka twórczości Stefana Norblina.</w:t>
      </w:r>
    </w:p>
    <w:p w14:paraId="124CE2A9" w14:textId="17F8505E" w:rsidR="00963AF2" w:rsidRDefault="007E4CAD" w:rsidP="00963AF2">
      <w:pPr>
        <w:spacing w:line="360" w:lineRule="auto"/>
        <w:jc w:val="both"/>
      </w:pPr>
      <w:r w:rsidRPr="00A4239A">
        <w:t xml:space="preserve">Projekt </w:t>
      </w:r>
      <w:r w:rsidRPr="00A4239A">
        <w:rPr>
          <w:i/>
          <w:iCs/>
        </w:rPr>
        <w:t>z</w:t>
      </w:r>
      <w:r w:rsidRPr="00A4239A">
        <w:t xml:space="preserve">ostał objęty honorowym patronatem Ministerstwa Kultury i Dziedzictwa Narodowego. </w:t>
      </w:r>
      <w:bookmarkStart w:id="1" w:name="_Hlk529275999"/>
    </w:p>
    <w:p w14:paraId="2C2FDDAC" w14:textId="77777777" w:rsidR="00113052" w:rsidRDefault="00113052" w:rsidP="00963AF2">
      <w:pPr>
        <w:spacing w:line="360" w:lineRule="auto"/>
        <w:jc w:val="both"/>
      </w:pPr>
    </w:p>
    <w:p w14:paraId="233DD9D0" w14:textId="54248467" w:rsidR="00963AF2" w:rsidRDefault="00113052" w:rsidP="00963AF2">
      <w:pPr>
        <w:spacing w:line="360" w:lineRule="auto"/>
        <w:jc w:val="both"/>
      </w:pPr>
      <w:r>
        <w:t xml:space="preserve">Film w całości można obejrzeć na </w:t>
      </w:r>
      <w:hyperlink r:id="rId7" w:history="1">
        <w:r w:rsidRPr="000E5DAF">
          <w:rPr>
            <w:rStyle w:val="Hipercze"/>
          </w:rPr>
          <w:t>www.polonika.pl</w:t>
        </w:r>
      </w:hyperlink>
      <w:r>
        <w:t xml:space="preserve"> oraz na </w:t>
      </w:r>
      <w:proofErr w:type="spellStart"/>
      <w:r>
        <w:t>Youtube</w:t>
      </w:r>
      <w:proofErr w:type="spellEnd"/>
      <w:r>
        <w:t xml:space="preserve">: </w:t>
      </w:r>
      <w:hyperlink r:id="rId8" w:history="1">
        <w:r w:rsidRPr="000E5DAF">
          <w:rPr>
            <w:rStyle w:val="Hipercze"/>
          </w:rPr>
          <w:t>https://youtu.be/KL53b4jHpUM</w:t>
        </w:r>
      </w:hyperlink>
      <w:r>
        <w:t xml:space="preserve"> </w:t>
      </w:r>
    </w:p>
    <w:p w14:paraId="1334B6BB" w14:textId="77777777" w:rsidR="00113052" w:rsidRDefault="00113052" w:rsidP="00963AF2">
      <w:pPr>
        <w:spacing w:line="360" w:lineRule="auto"/>
        <w:jc w:val="both"/>
      </w:pPr>
      <w:bookmarkStart w:id="2" w:name="_GoBack"/>
      <w:bookmarkEnd w:id="2"/>
    </w:p>
    <w:p w14:paraId="3ABF089F" w14:textId="33A5E0F4" w:rsidR="00111071" w:rsidRDefault="00DF0983" w:rsidP="00963AF2">
      <w:pPr>
        <w:spacing w:line="360" w:lineRule="auto"/>
        <w:jc w:val="both"/>
      </w:pPr>
      <w:r>
        <w:t>Produkcja:</w:t>
      </w:r>
      <w:r w:rsidR="00111071">
        <w:t xml:space="preserve"> </w:t>
      </w:r>
      <w:r w:rsidR="007E4CAD">
        <w:t>Narodowy Instytut Polskiego Dziedzictwa Kulturowego za Granicą</w:t>
      </w:r>
      <w:r w:rsidR="00113052">
        <w:t xml:space="preserve"> POLONIKA</w:t>
      </w:r>
    </w:p>
    <w:p w14:paraId="685A2DE4" w14:textId="0F086BD9" w:rsidR="007E4CAD" w:rsidRDefault="007E4CAD" w:rsidP="00111071">
      <w:pPr>
        <w:jc w:val="both"/>
      </w:pPr>
      <w:r>
        <w:t xml:space="preserve">Reżyseria: Piotr </w:t>
      </w:r>
      <w:proofErr w:type="spellStart"/>
      <w:r>
        <w:t>Janowczyk</w:t>
      </w:r>
      <w:proofErr w:type="spellEnd"/>
    </w:p>
    <w:p w14:paraId="511E20BF" w14:textId="49423756" w:rsidR="007E4CAD" w:rsidRDefault="007E4CAD" w:rsidP="00111071">
      <w:pPr>
        <w:jc w:val="both"/>
      </w:pPr>
      <w:r>
        <w:t xml:space="preserve">Tekst na motywach Ramajany: Krzysztof </w:t>
      </w:r>
      <w:proofErr w:type="spellStart"/>
      <w:r>
        <w:t>Chimkowski</w:t>
      </w:r>
      <w:proofErr w:type="spellEnd"/>
    </w:p>
    <w:p w14:paraId="0C51CB91" w14:textId="5E683676" w:rsidR="007E4CAD" w:rsidRDefault="007E4CAD" w:rsidP="00111071">
      <w:pPr>
        <w:jc w:val="both"/>
      </w:pPr>
      <w:r>
        <w:t>Opieka merytoryczna: Agnieszka Kasprzak</w:t>
      </w:r>
    </w:p>
    <w:bookmarkEnd w:id="1"/>
    <w:p w14:paraId="7E4F4FA0" w14:textId="017306C5" w:rsidR="00111071" w:rsidRDefault="00E732C7">
      <w:pPr>
        <w:spacing w:line="259" w:lineRule="auto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Patroni medialni: TVP Kultura, Rzeczpospolita, Focus Historia, dzieje.pl </w:t>
      </w:r>
    </w:p>
    <w:p w14:paraId="7E16A2EF" w14:textId="34D76A6A" w:rsidR="00E732C7" w:rsidRDefault="00113052">
      <w:pPr>
        <w:spacing w:line="259" w:lineRule="auto"/>
        <w:rPr>
          <w:rFonts w:cstheme="minorHAnsi"/>
          <w:bCs/>
          <w:i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FC2FF" wp14:editId="71CFA8A7">
                <wp:simplePos x="0" y="0"/>
                <wp:positionH relativeFrom="margin">
                  <wp:align>left</wp:align>
                </wp:positionH>
                <wp:positionV relativeFrom="page">
                  <wp:posOffset>5217795</wp:posOffset>
                </wp:positionV>
                <wp:extent cx="5687695" cy="10795"/>
                <wp:effectExtent l="0" t="0" r="27305" b="27305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7695" cy="1079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F2FB2F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" from="0,410.85pt" to="447.85pt,4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" strokecolor="red" strokeweight=".5pt">
                <v:stroke joinstyle="miter"/>
                <w10:wrap anchorx="margin" anchory="page"/>
              </v:line>
            </w:pict>
          </mc:Fallback>
        </mc:AlternateContent>
      </w:r>
    </w:p>
    <w:p w14:paraId="34051A6C" w14:textId="70B51D6C" w:rsidR="00E732C7" w:rsidRDefault="00E732C7">
      <w:pPr>
        <w:spacing w:line="259" w:lineRule="auto"/>
        <w:rPr>
          <w:rFonts w:cstheme="minorHAnsi"/>
          <w:bCs/>
          <w:iCs/>
        </w:rPr>
      </w:pPr>
    </w:p>
    <w:p w14:paraId="43AEAF33" w14:textId="08F65604" w:rsidR="00650372" w:rsidRDefault="00650372" w:rsidP="00650372">
      <w:pPr>
        <w:spacing w:after="240" w:line="360" w:lineRule="auto"/>
        <w:jc w:val="both"/>
        <w:rPr>
          <w:rFonts w:cstheme="minorHAnsi"/>
          <w:bCs/>
          <w:iCs/>
        </w:rPr>
      </w:pPr>
      <w:r w:rsidRPr="008836F7">
        <w:rPr>
          <w:rFonts w:cstheme="minorHAnsi"/>
          <w:bCs/>
          <w:iCs/>
        </w:rPr>
        <w:t xml:space="preserve">Narodowy Instytut Polskiego Dziedzictwa Kulturowego za Granicą POLONIKA został powołany przez </w:t>
      </w:r>
      <w:r w:rsidRPr="008836F7">
        <w:rPr>
          <w:rFonts w:cstheme="minorHAnsi"/>
        </w:rPr>
        <w:t>Ministra Kultury i Dziedzictwa Narodowego 18 grudnia 2017 r. jako wyspecjalizowana państwowa instytucja kultury, której celem jest zachowanie materialnych śladów kultury polskiej za granicą oraz kształtowanie świadomości Polaków na temat ich dziedzictwa kulturowego.</w:t>
      </w:r>
      <w:r>
        <w:rPr>
          <w:rFonts w:cstheme="minorHAnsi"/>
        </w:rPr>
        <w:t xml:space="preserve"> </w:t>
      </w:r>
      <w:r w:rsidRPr="00910085">
        <w:rPr>
          <w:rFonts w:cstheme="minorHAnsi"/>
        </w:rPr>
        <w:t>Projekty  Instytutu Polonika prowadzone są w ramach trzech programów strategicznych: OCHRONA, BADANIA i POPULARYZACJA polskiego dziedzictwa kulturowego za granicą</w:t>
      </w:r>
    </w:p>
    <w:p w14:paraId="1F841DF5" w14:textId="77777777" w:rsidR="00650372" w:rsidRDefault="00650372" w:rsidP="00650372"/>
    <w:p w14:paraId="2A7DFF18" w14:textId="2DCE72CD" w:rsidR="00650372" w:rsidRDefault="00650372" w:rsidP="00650372">
      <w:r>
        <w:t xml:space="preserve">Kontakt dla mediów </w:t>
      </w:r>
    </w:p>
    <w:p w14:paraId="3EB0134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03E1A481" w14:textId="77777777" w:rsidR="00650372" w:rsidRDefault="00650372" w:rsidP="00650372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0270A46F" w14:textId="77777777" w:rsidR="00650372" w:rsidRDefault="00650372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3660F950" w14:textId="77777777" w:rsidR="00650372" w:rsidRDefault="00FE0A24" w:rsidP="00650372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9" w:history="1">
        <w:r w:rsidR="00650372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41493460" w14:textId="77777777" w:rsidR="00650372" w:rsidRPr="0013741D" w:rsidRDefault="00650372" w:rsidP="0065037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+48 570 008 711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10" w:tgtFrame="_blank" w:history="1">
        <w:r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p w14:paraId="2C01283A" w14:textId="63CE2D9E" w:rsidR="004E6CAD" w:rsidRPr="00BC58F7" w:rsidRDefault="004E6CAD" w:rsidP="00BC58F7"/>
    <w:sectPr w:rsidR="004E6CAD" w:rsidRPr="00BC58F7" w:rsidSect="00E732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9" w:right="1417" w:bottom="1985" w:left="1417" w:header="680" w:footer="2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AF766" w14:textId="77777777" w:rsidR="00FE0A24" w:rsidRDefault="00FE0A24" w:rsidP="0096735A">
      <w:pPr>
        <w:spacing w:after="0" w:line="240" w:lineRule="auto"/>
      </w:pPr>
      <w:r>
        <w:separator/>
      </w:r>
    </w:p>
  </w:endnote>
  <w:endnote w:type="continuationSeparator" w:id="0">
    <w:p w14:paraId="419F372C" w14:textId="77777777" w:rsidR="00FE0A24" w:rsidRDefault="00FE0A24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9759492"/>
      <w:docPartObj>
        <w:docPartGallery w:val="Page Numbers (Bottom of Page)"/>
        <w:docPartUnique/>
      </w:docPartObj>
    </w:sdtPr>
    <w:sdtEndPr/>
    <w:sdtContent>
      <w:p w14:paraId="21C43CAD" w14:textId="77777777" w:rsidR="00072190" w:rsidRDefault="00FE0A24">
        <w:pPr>
          <w:pStyle w:val="Stopka"/>
          <w:jc w:val="right"/>
        </w:pPr>
        <w:r>
          <w:rPr>
            <w:noProof/>
          </w:rPr>
          <w:pict w14:anchorId="7BDDB4E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9198647" o:spid="_x0000_s2049" type="#_x0000_t75" style="position:absolute;left:0;text-align:left;margin-left:-96.35pt;margin-top:612.25pt;width:620pt;height:60.75pt;z-index:-251657728;mso-position-horizontal-relative:margin;mso-position-vertical-relative:margin" o:allowincell="f">
              <v:imagedata r:id="rId1" o:title="ZZ PAPIER pasek"/>
              <w10:wrap anchorx="margin" anchory="margin"/>
            </v:shape>
          </w:pict>
        </w:r>
        <w:r w:rsidR="00072190">
          <w:fldChar w:fldCharType="begin"/>
        </w:r>
        <w:r w:rsidR="00072190">
          <w:instrText>PAGE   \* MERGEFORMAT</w:instrText>
        </w:r>
        <w:r w:rsidR="00072190">
          <w:fldChar w:fldCharType="separate"/>
        </w:r>
        <w:r w:rsidR="002D2EF1">
          <w:rPr>
            <w:noProof/>
          </w:rPr>
          <w:t>2</w:t>
        </w:r>
        <w:r w:rsidR="00072190">
          <w:fldChar w:fldCharType="end"/>
        </w:r>
      </w:p>
    </w:sdtContent>
  </w:sdt>
  <w:p w14:paraId="00587D1D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E7D49" w14:textId="77777777" w:rsidR="00072190" w:rsidRDefault="00072190" w:rsidP="0096735A">
    <w:pPr>
      <w:pStyle w:val="Stopka"/>
      <w:jc w:val="center"/>
      <w:rPr>
        <w:noProof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 wp14:anchorId="201F8A81" wp14:editId="63F76F5C">
          <wp:simplePos x="0" y="0"/>
          <wp:positionH relativeFrom="page">
            <wp:align>right</wp:align>
          </wp:positionH>
          <wp:positionV relativeFrom="bottomMargin">
            <wp:posOffset>-184785</wp:posOffset>
          </wp:positionV>
          <wp:extent cx="7718425" cy="756285"/>
          <wp:effectExtent l="0" t="0" r="0" b="5715"/>
          <wp:wrapNone/>
          <wp:docPr id="64" name="Obraz 64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w:t xml:space="preserve">ul. Puławska 14, 02-512 Warszawa | tel: (+48) 570 008 711 | mszafranek@polonika.pl | www.polonika.pl </w:t>
    </w:r>
  </w:p>
  <w:p w14:paraId="607927F8" w14:textId="77777777" w:rsidR="00072190" w:rsidRDefault="00072190" w:rsidP="00B80CD5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NIP 521 380 69 59 | REGON 369021810 | RIK 107/2017</w:t>
    </w:r>
  </w:p>
  <w:p w14:paraId="22FF35C1" w14:textId="77777777" w:rsidR="00072190" w:rsidRPr="00B80CD5" w:rsidRDefault="00072190" w:rsidP="00B80CD5">
    <w:pPr>
      <w:pStyle w:val="Stopka"/>
      <w:jc w:val="center"/>
      <w:rPr>
        <w:sz w:val="3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BC324" w14:textId="77777777" w:rsidR="00FE0A24" w:rsidRDefault="00FE0A24" w:rsidP="0096735A">
      <w:pPr>
        <w:spacing w:after="0" w:line="240" w:lineRule="auto"/>
      </w:pPr>
      <w:r>
        <w:separator/>
      </w:r>
    </w:p>
  </w:footnote>
  <w:footnote w:type="continuationSeparator" w:id="0">
    <w:p w14:paraId="43B46EE7" w14:textId="77777777" w:rsidR="00FE0A24" w:rsidRDefault="00FE0A24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8FC8" w14:textId="77777777" w:rsidR="00072190" w:rsidRDefault="00072190">
    <w:pPr>
      <w:pStyle w:val="Nagwek"/>
    </w:pPr>
    <w:r>
      <w:rPr>
        <w:noProof/>
        <w:lang w:eastAsia="pl-PL"/>
      </w:rPr>
      <w:drawing>
        <wp:inline distT="0" distB="0" distL="0" distR="0" wp14:anchorId="70F160B8" wp14:editId="77185765">
          <wp:extent cx="694944" cy="694944"/>
          <wp:effectExtent l="0" t="0" r="0" b="0"/>
          <wp:docPr id="62" name="Obraz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749577" w14:textId="77777777" w:rsidR="00072190" w:rsidRDefault="000721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888D" w14:textId="77777777" w:rsidR="00072190" w:rsidRDefault="0007219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 wp14:anchorId="0371DB76" wp14:editId="41FCF3BE">
          <wp:simplePos x="0" y="0"/>
          <wp:positionH relativeFrom="margin">
            <wp:posOffset>-310183</wp:posOffset>
          </wp:positionH>
          <wp:positionV relativeFrom="paragraph">
            <wp:posOffset>-177800</wp:posOffset>
          </wp:positionV>
          <wp:extent cx="2883600" cy="1278000"/>
          <wp:effectExtent l="0" t="0" r="0" b="0"/>
          <wp:wrapNone/>
          <wp:docPr id="63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12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25AA"/>
    <w:rsid w:val="00012346"/>
    <w:rsid w:val="00037BA6"/>
    <w:rsid w:val="000459B0"/>
    <w:rsid w:val="00046515"/>
    <w:rsid w:val="00054EB4"/>
    <w:rsid w:val="00054F18"/>
    <w:rsid w:val="00065F55"/>
    <w:rsid w:val="00072190"/>
    <w:rsid w:val="00080998"/>
    <w:rsid w:val="000820A8"/>
    <w:rsid w:val="00083E03"/>
    <w:rsid w:val="00084AA2"/>
    <w:rsid w:val="000A65F6"/>
    <w:rsid w:val="000A76AD"/>
    <w:rsid w:val="000B27B1"/>
    <w:rsid w:val="000B6784"/>
    <w:rsid w:val="000D51AB"/>
    <w:rsid w:val="000E3708"/>
    <w:rsid w:val="000F36C7"/>
    <w:rsid w:val="00100A56"/>
    <w:rsid w:val="00102A44"/>
    <w:rsid w:val="00111071"/>
    <w:rsid w:val="00113052"/>
    <w:rsid w:val="001172AF"/>
    <w:rsid w:val="00125DD5"/>
    <w:rsid w:val="0013741D"/>
    <w:rsid w:val="001414C9"/>
    <w:rsid w:val="0014691C"/>
    <w:rsid w:val="00151F4E"/>
    <w:rsid w:val="00170F04"/>
    <w:rsid w:val="00171EB6"/>
    <w:rsid w:val="001765D5"/>
    <w:rsid w:val="00186599"/>
    <w:rsid w:val="001A3262"/>
    <w:rsid w:val="001A45B6"/>
    <w:rsid w:val="001A6FB3"/>
    <w:rsid w:val="001C671A"/>
    <w:rsid w:val="001C7937"/>
    <w:rsid w:val="001E63AF"/>
    <w:rsid w:val="001F0D88"/>
    <w:rsid w:val="001F569C"/>
    <w:rsid w:val="00207A63"/>
    <w:rsid w:val="00233251"/>
    <w:rsid w:val="002428CA"/>
    <w:rsid w:val="0025560F"/>
    <w:rsid w:val="0027238D"/>
    <w:rsid w:val="00272463"/>
    <w:rsid w:val="00272A42"/>
    <w:rsid w:val="00285878"/>
    <w:rsid w:val="002A52E4"/>
    <w:rsid w:val="002C4F87"/>
    <w:rsid w:val="002D2EF1"/>
    <w:rsid w:val="002D50F9"/>
    <w:rsid w:val="002D51A0"/>
    <w:rsid w:val="002F40B3"/>
    <w:rsid w:val="00300B06"/>
    <w:rsid w:val="00312E82"/>
    <w:rsid w:val="00321F93"/>
    <w:rsid w:val="00333486"/>
    <w:rsid w:val="003357D9"/>
    <w:rsid w:val="00335E00"/>
    <w:rsid w:val="003409F5"/>
    <w:rsid w:val="003439D5"/>
    <w:rsid w:val="003461B3"/>
    <w:rsid w:val="00357051"/>
    <w:rsid w:val="00361414"/>
    <w:rsid w:val="00363055"/>
    <w:rsid w:val="003B3AB0"/>
    <w:rsid w:val="003B4D2F"/>
    <w:rsid w:val="003C2395"/>
    <w:rsid w:val="003D3021"/>
    <w:rsid w:val="003E1D74"/>
    <w:rsid w:val="00400F75"/>
    <w:rsid w:val="00402195"/>
    <w:rsid w:val="004255CE"/>
    <w:rsid w:val="0042645D"/>
    <w:rsid w:val="00431C1E"/>
    <w:rsid w:val="00462E43"/>
    <w:rsid w:val="00466569"/>
    <w:rsid w:val="004A0BEA"/>
    <w:rsid w:val="004A155C"/>
    <w:rsid w:val="004A62BC"/>
    <w:rsid w:val="004B6417"/>
    <w:rsid w:val="004C23E3"/>
    <w:rsid w:val="004E1C25"/>
    <w:rsid w:val="004E6CAD"/>
    <w:rsid w:val="004E7123"/>
    <w:rsid w:val="00506E84"/>
    <w:rsid w:val="0053611A"/>
    <w:rsid w:val="00571472"/>
    <w:rsid w:val="00572F94"/>
    <w:rsid w:val="005838A8"/>
    <w:rsid w:val="005842D8"/>
    <w:rsid w:val="005A0A31"/>
    <w:rsid w:val="005B7737"/>
    <w:rsid w:val="005F4B20"/>
    <w:rsid w:val="005F6263"/>
    <w:rsid w:val="006034FC"/>
    <w:rsid w:val="00615E18"/>
    <w:rsid w:val="00637576"/>
    <w:rsid w:val="00640495"/>
    <w:rsid w:val="00641625"/>
    <w:rsid w:val="00641E13"/>
    <w:rsid w:val="00645E2E"/>
    <w:rsid w:val="00650372"/>
    <w:rsid w:val="00655165"/>
    <w:rsid w:val="00655D72"/>
    <w:rsid w:val="00656182"/>
    <w:rsid w:val="006575C9"/>
    <w:rsid w:val="006613B4"/>
    <w:rsid w:val="006814E7"/>
    <w:rsid w:val="00691A92"/>
    <w:rsid w:val="006A0316"/>
    <w:rsid w:val="006A306A"/>
    <w:rsid w:val="006A34AF"/>
    <w:rsid w:val="006E00B0"/>
    <w:rsid w:val="006E024A"/>
    <w:rsid w:val="006E28AE"/>
    <w:rsid w:val="006E77BC"/>
    <w:rsid w:val="00715EEF"/>
    <w:rsid w:val="00716E60"/>
    <w:rsid w:val="00717459"/>
    <w:rsid w:val="00726146"/>
    <w:rsid w:val="00732BE1"/>
    <w:rsid w:val="007355A5"/>
    <w:rsid w:val="0074494C"/>
    <w:rsid w:val="00765027"/>
    <w:rsid w:val="0078450D"/>
    <w:rsid w:val="007849C2"/>
    <w:rsid w:val="00794AF3"/>
    <w:rsid w:val="0079757A"/>
    <w:rsid w:val="007A50EE"/>
    <w:rsid w:val="007C3C87"/>
    <w:rsid w:val="007D56DE"/>
    <w:rsid w:val="007E2EFB"/>
    <w:rsid w:val="007E4CAD"/>
    <w:rsid w:val="007E6B7B"/>
    <w:rsid w:val="007F3AED"/>
    <w:rsid w:val="008005AE"/>
    <w:rsid w:val="008024C1"/>
    <w:rsid w:val="008260DA"/>
    <w:rsid w:val="00842E41"/>
    <w:rsid w:val="00861EF9"/>
    <w:rsid w:val="00862921"/>
    <w:rsid w:val="008836F7"/>
    <w:rsid w:val="008866F6"/>
    <w:rsid w:val="00893044"/>
    <w:rsid w:val="008A1983"/>
    <w:rsid w:val="008A2A9E"/>
    <w:rsid w:val="008A4721"/>
    <w:rsid w:val="008D40CF"/>
    <w:rsid w:val="008D418C"/>
    <w:rsid w:val="008D645B"/>
    <w:rsid w:val="0090274A"/>
    <w:rsid w:val="00910085"/>
    <w:rsid w:val="009102BE"/>
    <w:rsid w:val="0091112B"/>
    <w:rsid w:val="00914B0D"/>
    <w:rsid w:val="00915DEF"/>
    <w:rsid w:val="0092088F"/>
    <w:rsid w:val="00943E29"/>
    <w:rsid w:val="00961AFA"/>
    <w:rsid w:val="00963AF2"/>
    <w:rsid w:val="00964FD9"/>
    <w:rsid w:val="0096735A"/>
    <w:rsid w:val="00972655"/>
    <w:rsid w:val="00976B70"/>
    <w:rsid w:val="00997E85"/>
    <w:rsid w:val="009A3F47"/>
    <w:rsid w:val="009A4171"/>
    <w:rsid w:val="009A64D6"/>
    <w:rsid w:val="009E5B23"/>
    <w:rsid w:val="009E71BE"/>
    <w:rsid w:val="00A24467"/>
    <w:rsid w:val="00A24C3C"/>
    <w:rsid w:val="00A37195"/>
    <w:rsid w:val="00A4239A"/>
    <w:rsid w:val="00A46910"/>
    <w:rsid w:val="00A479C4"/>
    <w:rsid w:val="00A62299"/>
    <w:rsid w:val="00A80A0B"/>
    <w:rsid w:val="00A90608"/>
    <w:rsid w:val="00AD0185"/>
    <w:rsid w:val="00AD2893"/>
    <w:rsid w:val="00AD71F4"/>
    <w:rsid w:val="00AE4F8B"/>
    <w:rsid w:val="00AF6DDF"/>
    <w:rsid w:val="00B03520"/>
    <w:rsid w:val="00B065B7"/>
    <w:rsid w:val="00B12632"/>
    <w:rsid w:val="00B330AD"/>
    <w:rsid w:val="00B622E7"/>
    <w:rsid w:val="00B647E4"/>
    <w:rsid w:val="00B64886"/>
    <w:rsid w:val="00B80CD5"/>
    <w:rsid w:val="00B836C6"/>
    <w:rsid w:val="00B97AA6"/>
    <w:rsid w:val="00BA0F2F"/>
    <w:rsid w:val="00BA64A4"/>
    <w:rsid w:val="00BB3C55"/>
    <w:rsid w:val="00BC143A"/>
    <w:rsid w:val="00BC58F7"/>
    <w:rsid w:val="00BD0323"/>
    <w:rsid w:val="00BE14AD"/>
    <w:rsid w:val="00BE22A4"/>
    <w:rsid w:val="00C01214"/>
    <w:rsid w:val="00C025A4"/>
    <w:rsid w:val="00C26E60"/>
    <w:rsid w:val="00C5239F"/>
    <w:rsid w:val="00C605FC"/>
    <w:rsid w:val="00C75FFD"/>
    <w:rsid w:val="00C85441"/>
    <w:rsid w:val="00CA3147"/>
    <w:rsid w:val="00CC6F9C"/>
    <w:rsid w:val="00D04348"/>
    <w:rsid w:val="00D07CA8"/>
    <w:rsid w:val="00D142D0"/>
    <w:rsid w:val="00D2194C"/>
    <w:rsid w:val="00D2324B"/>
    <w:rsid w:val="00D26B9A"/>
    <w:rsid w:val="00D46708"/>
    <w:rsid w:val="00D47AB5"/>
    <w:rsid w:val="00D54CB6"/>
    <w:rsid w:val="00D62C9D"/>
    <w:rsid w:val="00D67081"/>
    <w:rsid w:val="00D8407E"/>
    <w:rsid w:val="00D93EF9"/>
    <w:rsid w:val="00D97F8A"/>
    <w:rsid w:val="00DA56FF"/>
    <w:rsid w:val="00DB1F56"/>
    <w:rsid w:val="00DB5A96"/>
    <w:rsid w:val="00DB64E2"/>
    <w:rsid w:val="00DC238C"/>
    <w:rsid w:val="00DC304A"/>
    <w:rsid w:val="00DD43ED"/>
    <w:rsid w:val="00DF0983"/>
    <w:rsid w:val="00E32077"/>
    <w:rsid w:val="00E34B4A"/>
    <w:rsid w:val="00E36F5E"/>
    <w:rsid w:val="00E45F4E"/>
    <w:rsid w:val="00E46436"/>
    <w:rsid w:val="00E61442"/>
    <w:rsid w:val="00E732C7"/>
    <w:rsid w:val="00E85FDD"/>
    <w:rsid w:val="00E96C29"/>
    <w:rsid w:val="00EA281A"/>
    <w:rsid w:val="00EB2C42"/>
    <w:rsid w:val="00EB34E9"/>
    <w:rsid w:val="00EB7381"/>
    <w:rsid w:val="00EC46B1"/>
    <w:rsid w:val="00ED180B"/>
    <w:rsid w:val="00EE09BB"/>
    <w:rsid w:val="00EF2CE5"/>
    <w:rsid w:val="00F0357E"/>
    <w:rsid w:val="00F0365D"/>
    <w:rsid w:val="00F047E6"/>
    <w:rsid w:val="00F07F81"/>
    <w:rsid w:val="00F15F6E"/>
    <w:rsid w:val="00F320B0"/>
    <w:rsid w:val="00F43F9A"/>
    <w:rsid w:val="00F515AF"/>
    <w:rsid w:val="00F74F95"/>
    <w:rsid w:val="00F81A5F"/>
    <w:rsid w:val="00F83659"/>
    <w:rsid w:val="00F91D6E"/>
    <w:rsid w:val="00F9401B"/>
    <w:rsid w:val="00F95A04"/>
    <w:rsid w:val="00FC1567"/>
    <w:rsid w:val="00FC3B5B"/>
    <w:rsid w:val="00FC7885"/>
    <w:rsid w:val="00FE0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6EE1EC9"/>
  <w15:docId w15:val="{A8AF2B4D-F778-4DAB-8F25-A3D73554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144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2A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2A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2A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2A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2A4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DD43ED"/>
    <w:rPr>
      <w:b/>
      <w:bCs/>
    </w:rPr>
  </w:style>
  <w:style w:type="character" w:styleId="Uwydatnienie">
    <w:name w:val="Emphasis"/>
    <w:basedOn w:val="Domylnaczcionkaakapitu"/>
    <w:uiPriority w:val="20"/>
    <w:qFormat/>
    <w:rsid w:val="00DD43ED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3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KL53b4jHpUM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polonik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olonik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szafranek@polonika.pl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79B1-8842-408E-AF98-8481F7316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RGajowiak</dc:creator>
  <cp:keywords>papier firmowy</cp:keywords>
  <cp:lastModifiedBy>Marta Szafranek</cp:lastModifiedBy>
  <cp:revision>3</cp:revision>
  <cp:lastPrinted>2018-10-10T07:21:00Z</cp:lastPrinted>
  <dcterms:created xsi:type="dcterms:W3CDTF">2018-11-14T11:25:00Z</dcterms:created>
  <dcterms:modified xsi:type="dcterms:W3CDTF">2018-11-14T11:54:00Z</dcterms:modified>
</cp:coreProperties>
</file>