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D43D9" w14:textId="5AED5F0D" w:rsidR="00BC58F7" w:rsidRPr="007E395A" w:rsidRDefault="00732BE1" w:rsidP="00BC58F7">
      <w:pPr>
        <w:jc w:val="both"/>
        <w:rPr>
          <w:b/>
        </w:rPr>
      </w:pPr>
      <w:r>
        <w:rPr>
          <w:b/>
        </w:rPr>
        <w:t xml:space="preserve">Wystawa </w:t>
      </w:r>
      <w:r w:rsidR="00A62299">
        <w:rPr>
          <w:b/>
        </w:rPr>
        <w:t xml:space="preserve">fotograficzna </w:t>
      </w:r>
      <w:r>
        <w:rPr>
          <w:b/>
        </w:rPr>
        <w:t xml:space="preserve">„Rossa. Wileńska nekropolia” do końca listopada na Krakowskim Przedmieściu </w:t>
      </w:r>
      <w:r w:rsidR="000A76AD" w:rsidRPr="000A76AD">
        <w:rPr>
          <w:b/>
        </w:rPr>
        <w:t>przed Kordegardą Galerią Narodowego Centrum Kultury</w:t>
      </w:r>
    </w:p>
    <w:p w14:paraId="7960E03A" w14:textId="618209AE" w:rsidR="00BC58F7" w:rsidRPr="007E395A" w:rsidRDefault="00BC58F7" w:rsidP="00BC58F7">
      <w:pPr>
        <w:jc w:val="both"/>
        <w:rPr>
          <w:b/>
        </w:rPr>
      </w:pPr>
      <w:r w:rsidRPr="007E395A">
        <w:rPr>
          <w:b/>
        </w:rPr>
        <w:t xml:space="preserve">W </w:t>
      </w:r>
      <w:r w:rsidR="00732BE1">
        <w:rPr>
          <w:b/>
        </w:rPr>
        <w:t>listopadzie – miesiącu</w:t>
      </w:r>
      <w:r w:rsidR="00A479C4">
        <w:rPr>
          <w:b/>
        </w:rPr>
        <w:t xml:space="preserve"> szczególnym</w:t>
      </w:r>
      <w:r w:rsidR="00732BE1">
        <w:rPr>
          <w:b/>
        </w:rPr>
        <w:t xml:space="preserve">, </w:t>
      </w:r>
      <w:r w:rsidR="00A479C4">
        <w:rPr>
          <w:b/>
        </w:rPr>
        <w:t>w którym</w:t>
      </w:r>
      <w:r w:rsidR="00732BE1">
        <w:rPr>
          <w:b/>
        </w:rPr>
        <w:t xml:space="preserve"> wspominamy </w:t>
      </w:r>
      <w:r w:rsidR="00A62299">
        <w:rPr>
          <w:b/>
        </w:rPr>
        <w:t xml:space="preserve">zarówno </w:t>
      </w:r>
      <w:r w:rsidR="00732BE1" w:rsidRPr="00732BE1">
        <w:rPr>
          <w:b/>
        </w:rPr>
        <w:t xml:space="preserve">naszych najbliższych zmarłych, </w:t>
      </w:r>
      <w:r w:rsidR="00A62299">
        <w:rPr>
          <w:b/>
        </w:rPr>
        <w:t>jak i</w:t>
      </w:r>
      <w:r w:rsidR="00732BE1" w:rsidRPr="00732BE1">
        <w:rPr>
          <w:b/>
        </w:rPr>
        <w:t xml:space="preserve"> </w:t>
      </w:r>
      <w:r w:rsidR="000025AA">
        <w:rPr>
          <w:b/>
        </w:rPr>
        <w:t>tych</w:t>
      </w:r>
      <w:r w:rsidR="00732BE1" w:rsidRPr="00732BE1">
        <w:rPr>
          <w:b/>
        </w:rPr>
        <w:t>, których kręte ścieżki historii rozproszyły po całym świecie</w:t>
      </w:r>
      <w:r w:rsidR="00A62299">
        <w:rPr>
          <w:b/>
        </w:rPr>
        <w:t xml:space="preserve"> – Instytut POLONIKA zaprasza na wyjątkową wystawę poświęconą cmentarzowi Na Rossie.</w:t>
      </w:r>
      <w:r w:rsidR="00A479C4">
        <w:rPr>
          <w:b/>
        </w:rPr>
        <w:t xml:space="preserve"> </w:t>
      </w:r>
      <w:r w:rsidR="000025AA">
        <w:rPr>
          <w:b/>
        </w:rPr>
        <w:t xml:space="preserve">Będzie </w:t>
      </w:r>
      <w:r w:rsidR="00A479C4">
        <w:rPr>
          <w:b/>
        </w:rPr>
        <w:t xml:space="preserve">to okazja, aby spacer ulicami </w:t>
      </w:r>
      <w:r w:rsidR="00111071">
        <w:rPr>
          <w:b/>
        </w:rPr>
        <w:t>W</w:t>
      </w:r>
      <w:r w:rsidR="00A479C4">
        <w:rPr>
          <w:b/>
        </w:rPr>
        <w:t xml:space="preserve">arszawy zamienił się w wędrówkę malowniczym wzgórzem wileńskiej nekropolii. </w:t>
      </w:r>
    </w:p>
    <w:p w14:paraId="1373881A" w14:textId="14FDD8AC" w:rsidR="00732BE1" w:rsidRDefault="00732BE1" w:rsidP="00732BE1">
      <w:pPr>
        <w:jc w:val="both"/>
      </w:pPr>
      <w:r>
        <w:t xml:space="preserve">„Cmentarz jest rozległy i dziwnie piękny. Samo jego położenie niezwykłe: rozkłada się on tarasowato na stoku dość pochyłego pagórka. Osobny urok nadają mu rozłożyste stare drzewa, rosnące gęsto i nieregularnie, jak w lesie. Między nimi wiją się swobodnie, wspinają w górę i schodzą w dół ścieżki, snujące się kręto wśród mogił. […] Latem, kiedy przez konary okryte gęstwą liści ledwie przedzierają się słoneczne promienie, w gałęziach rozśpiewają się ptaki, a ziemia pomiędzy grobami okryje się kwieciem leśnym, przecudny musi być ten cmentarz </w:t>
      </w:r>
      <w:r w:rsidRPr="00732BE1">
        <w:rPr>
          <w:i/>
        </w:rPr>
        <w:t>Na Rossie</w:t>
      </w:r>
      <w:r>
        <w:t>.”  (Lucjan Rydel, Wilno, Kraków 1915, s. 51).</w:t>
      </w:r>
    </w:p>
    <w:p w14:paraId="08B6C174" w14:textId="0D40047A" w:rsidR="00A62299" w:rsidRDefault="00A62299" w:rsidP="00BC58F7">
      <w:pPr>
        <w:jc w:val="both"/>
      </w:pPr>
      <w:r>
        <w:t xml:space="preserve">Wystawa prezentująca </w:t>
      </w:r>
      <w:r w:rsidR="00A479C4">
        <w:t>kilkadziesiąt zdjęć autorstwa Norberta Piwowarczyka i Piotra Jamskiego ma na celu przybliżyć warszawiakom</w:t>
      </w:r>
      <w:r>
        <w:t xml:space="preserve"> t</w:t>
      </w:r>
      <w:r w:rsidR="00A479C4">
        <w:t>en</w:t>
      </w:r>
      <w:r w:rsidRPr="00A62299">
        <w:t xml:space="preserve"> najcenniejszy ze starych cmentarzy Wilna</w:t>
      </w:r>
      <w:r w:rsidR="00A479C4">
        <w:t>.</w:t>
      </w:r>
      <w:r w:rsidRPr="00A62299">
        <w:t xml:space="preserve"> </w:t>
      </w:r>
      <w:r w:rsidR="000025AA">
        <w:t>Fotografie ukazują nie tylko malowniczość krajobrazu, lecz także przypominają o og</w:t>
      </w:r>
      <w:r w:rsidRPr="00A62299">
        <w:t>romn</w:t>
      </w:r>
      <w:r w:rsidR="000025AA">
        <w:t>ej</w:t>
      </w:r>
      <w:r w:rsidRPr="00A62299">
        <w:t xml:space="preserve"> wartoś</w:t>
      </w:r>
      <w:r w:rsidR="000025AA">
        <w:t>ci</w:t>
      </w:r>
      <w:r w:rsidRPr="00A62299">
        <w:t xml:space="preserve"> historyczn</w:t>
      </w:r>
      <w:r w:rsidR="000025AA">
        <w:t>ej</w:t>
      </w:r>
      <w:r w:rsidR="007849C2">
        <w:t xml:space="preserve"> i</w:t>
      </w:r>
      <w:r w:rsidRPr="00A62299">
        <w:t xml:space="preserve"> artystyczn</w:t>
      </w:r>
      <w:r w:rsidR="000025AA">
        <w:t>ej</w:t>
      </w:r>
      <w:r w:rsidR="007849C2">
        <w:t xml:space="preserve"> cmentarza Na Rossie, który stał się miejscem spoczynku wielu osób</w:t>
      </w:r>
      <w:r w:rsidR="000025AA">
        <w:t xml:space="preserve"> ważnych dla</w:t>
      </w:r>
      <w:r w:rsidR="007849C2">
        <w:t xml:space="preserve"> polskiej historii i kultur</w:t>
      </w:r>
      <w:r w:rsidR="000025AA">
        <w:t>y</w:t>
      </w:r>
      <w:r w:rsidR="007849C2">
        <w:t>.</w:t>
      </w:r>
      <w:r w:rsidRPr="00A62299">
        <w:t xml:space="preserve"> Cmentarz ten, będący częścią polskiego dziedzictwa znajdującego się poza granicami kraju, jest również istotnym elementem dziedzictwa i tożsamości współczesnej, niepodległej Litwy. </w:t>
      </w:r>
    </w:p>
    <w:p w14:paraId="2F444930" w14:textId="77777777" w:rsidR="000025AA" w:rsidRDefault="00A62299" w:rsidP="000025AA">
      <w:pPr>
        <w:jc w:val="both"/>
      </w:pPr>
      <w:r w:rsidRPr="00A62299">
        <w:t>Wystawa jest pokłosiem prac dokumentacyjnych prowadzonych w latach 2013-2016 na cmentarzu Na Rossie</w:t>
      </w:r>
      <w:r>
        <w:t>.</w:t>
      </w:r>
      <w:r w:rsidRPr="00A62299">
        <w:t xml:space="preserve"> </w:t>
      </w:r>
      <w:r>
        <w:t>Z</w:t>
      </w:r>
      <w:r w:rsidRPr="00A62299">
        <w:t>ostały</w:t>
      </w:r>
      <w:r>
        <w:t xml:space="preserve"> one</w:t>
      </w:r>
      <w:r w:rsidRPr="00A62299">
        <w:t xml:space="preserve"> zrealizowane przez Instytut Historii Sztuki Uniwersytetu Kardynała Stefana Wyszyńskiego w Warszawie we współpracy z Litewskim Uniwersytetem </w:t>
      </w:r>
      <w:proofErr w:type="spellStart"/>
      <w:r w:rsidRPr="00A62299">
        <w:t>Edukologicznym</w:t>
      </w:r>
      <w:proofErr w:type="spellEnd"/>
      <w:r w:rsidRPr="00A62299">
        <w:t xml:space="preserve"> (lit. </w:t>
      </w:r>
      <w:proofErr w:type="spellStart"/>
      <w:r w:rsidRPr="00A62299">
        <w:t>Lietuvos</w:t>
      </w:r>
      <w:proofErr w:type="spellEnd"/>
      <w:r w:rsidRPr="00A62299">
        <w:t xml:space="preserve"> </w:t>
      </w:r>
      <w:proofErr w:type="spellStart"/>
      <w:r w:rsidRPr="00A62299">
        <w:t>edukologijos</w:t>
      </w:r>
      <w:proofErr w:type="spellEnd"/>
      <w:r w:rsidRPr="00A62299">
        <w:t xml:space="preserve"> </w:t>
      </w:r>
      <w:proofErr w:type="spellStart"/>
      <w:r w:rsidRPr="00A62299">
        <w:t>universitetas</w:t>
      </w:r>
      <w:proofErr w:type="spellEnd"/>
      <w:r w:rsidRPr="00A62299">
        <w:t>) w ramach grantu z Narodowego Programu Rozwoju Humanistyki.</w:t>
      </w:r>
      <w:r w:rsidR="007849C2">
        <w:t xml:space="preserve"> </w:t>
      </w:r>
      <w:r w:rsidR="000025AA" w:rsidRPr="00A62299">
        <w:t>Nekropolię szczególną troską otacza Społeczny Komitet Opieki nad Starą Rossą, pozyskując fundusze z publicznych zbiórek oraz od prywatnych darczyńców. Współpracuje również z polskimi organizacjami pozarządowymi prowadzącymi prace konserwatorskie, m.in. dzięki dotacjom polskiego Ministerstwa Kultury i Dziedzictwa Narodowego</w:t>
      </w:r>
      <w:r w:rsidR="000025AA">
        <w:t>.</w:t>
      </w:r>
    </w:p>
    <w:p w14:paraId="735167CD" w14:textId="60528031" w:rsidR="00BC58F7" w:rsidRDefault="007849C2" w:rsidP="00BC58F7">
      <w:pPr>
        <w:jc w:val="both"/>
      </w:pPr>
      <w:r>
        <w:t xml:space="preserve">Wystawa „Rossa. Wileńska nekropolia” </w:t>
      </w:r>
      <w:r w:rsidR="00EB2C42">
        <w:t>będzie dostęp</w:t>
      </w:r>
      <w:r w:rsidR="000025AA">
        <w:t xml:space="preserve">na </w:t>
      </w:r>
      <w:r>
        <w:t xml:space="preserve">od 14 do 29 listopada na ul. Krakowskie Przedmieście 15/17 </w:t>
      </w:r>
      <w:r w:rsidR="009102BE">
        <w:t xml:space="preserve">przed </w:t>
      </w:r>
      <w:r w:rsidR="00AF6DDF">
        <w:t xml:space="preserve">Kordegardą. </w:t>
      </w:r>
      <w:r w:rsidR="00AF6DDF" w:rsidRPr="00AF6DDF">
        <w:t>Galerią Narodowego Centrum Kultury</w:t>
      </w:r>
      <w:r w:rsidR="000025AA">
        <w:t>. Wernisaż wystawy odbędzie się 13 listopada o godz. 17:00. Wstęp na wystawę i wernisaż jest bezpłatny.</w:t>
      </w:r>
    </w:p>
    <w:p w14:paraId="30FFF1A6" w14:textId="099DA9AF" w:rsidR="00111071" w:rsidRDefault="00111071" w:rsidP="00BC58F7">
      <w:pPr>
        <w:jc w:val="both"/>
      </w:pPr>
    </w:p>
    <w:p w14:paraId="3ABF089F" w14:textId="6909EECD" w:rsidR="00111071" w:rsidRDefault="00111071" w:rsidP="00111071">
      <w:pPr>
        <w:jc w:val="both"/>
      </w:pPr>
      <w:bookmarkStart w:id="0" w:name="_Hlk529275999"/>
      <w:r>
        <w:t>Autorzy wystawy: dr hab. Anna Sylwia Czyż, prof. UKSW i dr Bartłomiej Gutowski</w:t>
      </w:r>
    </w:p>
    <w:p w14:paraId="4DBA8185" w14:textId="30509A65" w:rsidR="00111071" w:rsidRDefault="00111071" w:rsidP="00111071">
      <w:pPr>
        <w:jc w:val="both"/>
      </w:pPr>
      <w:r>
        <w:t>Autorzy fotografii: Norbert Piwowarczyk i Piotr Jamski z zespołem</w:t>
      </w:r>
    </w:p>
    <w:p w14:paraId="0707A948" w14:textId="77777777" w:rsidR="00111071" w:rsidRDefault="00111071" w:rsidP="00111071">
      <w:pPr>
        <w:jc w:val="both"/>
      </w:pPr>
      <w:r>
        <w:t>Organizator: Instytut POLONIKA</w:t>
      </w:r>
    </w:p>
    <w:p w14:paraId="27B7F089" w14:textId="46F13F90" w:rsidR="00111071" w:rsidRDefault="00111071" w:rsidP="00111071">
      <w:pPr>
        <w:jc w:val="both"/>
      </w:pPr>
      <w:r>
        <w:t>Instytucja nadzorująca</w:t>
      </w:r>
      <w:r w:rsidR="00431C1E">
        <w:t>:</w:t>
      </w:r>
      <w:bookmarkStart w:id="1" w:name="_GoBack"/>
      <w:bookmarkEnd w:id="1"/>
      <w:r>
        <w:t xml:space="preserve"> Ministerstwo Kultury i Dziedzictwa Narodowego </w:t>
      </w:r>
    </w:p>
    <w:p w14:paraId="3015DC33" w14:textId="54B3B564" w:rsidR="007849C2" w:rsidRDefault="00111071" w:rsidP="00111071">
      <w:pPr>
        <w:jc w:val="both"/>
      </w:pPr>
      <w:r>
        <w:t>Współpraca:</w:t>
      </w:r>
      <w:r w:rsidR="003E1D74">
        <w:t xml:space="preserve"> Narodowe Centrum Kultury,</w:t>
      </w:r>
      <w:r w:rsidR="000A76AD">
        <w:t xml:space="preserve"> Kordegarda. Galeria Narodowego Centrum Kultury,</w:t>
      </w:r>
      <w:r w:rsidR="003E1D74">
        <w:t xml:space="preserve"> </w:t>
      </w:r>
      <w:r>
        <w:t>Instytut Historii Sztuki Uniwersytetu Kardynała Stefana Wyszyńskiego w Warszawie</w:t>
      </w:r>
    </w:p>
    <w:bookmarkEnd w:id="0"/>
    <w:p w14:paraId="7E4F4FA0" w14:textId="23F176B6" w:rsidR="00111071" w:rsidRDefault="00111071">
      <w:pPr>
        <w:spacing w:line="259" w:lineRule="auto"/>
        <w:rPr>
          <w:rFonts w:cstheme="minorHAnsi"/>
          <w:bCs/>
          <w:iCs/>
        </w:rPr>
      </w:pPr>
    </w:p>
    <w:p w14:paraId="43AEAF33" w14:textId="2E483A4D" w:rsidR="00650372" w:rsidRDefault="00111071" w:rsidP="00650372">
      <w:pPr>
        <w:spacing w:after="240" w:line="360" w:lineRule="auto"/>
        <w:jc w:val="both"/>
        <w:rPr>
          <w:rFonts w:cstheme="minorHAnsi"/>
          <w:bCs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B2E34" wp14:editId="212B47FF">
                <wp:simplePos x="0" y="0"/>
                <wp:positionH relativeFrom="margin">
                  <wp:align>right</wp:align>
                </wp:positionH>
                <wp:positionV relativeFrom="page">
                  <wp:posOffset>1530748</wp:posOffset>
                </wp:positionV>
                <wp:extent cx="5687695" cy="10795"/>
                <wp:effectExtent l="0" t="0" r="27305" b="2730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7695" cy="107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8F2CE" id="Łącznik prosty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" from="396.65pt,120.55pt" to="844.5pt,1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" strokecolor="red" strokeweight=".5pt">
                <v:stroke joinstyle="miter"/>
                <w10:wrap anchorx="margin" anchory="page"/>
              </v:line>
            </w:pict>
          </mc:Fallback>
        </mc:AlternateContent>
      </w:r>
      <w:r w:rsidR="00650372" w:rsidRPr="008836F7">
        <w:rPr>
          <w:rFonts w:cstheme="minorHAnsi"/>
          <w:bCs/>
          <w:iCs/>
        </w:rPr>
        <w:t xml:space="preserve">Narodowy Instytut Polskiego Dziedzictwa Kulturowego za Granicą POLONIKA został powołany przez </w:t>
      </w:r>
      <w:r w:rsidR="00650372" w:rsidRPr="008836F7">
        <w:rPr>
          <w:rFonts w:cstheme="minorHAnsi"/>
        </w:rPr>
        <w:t>Ministra Kultury i Dziedzictwa Narodowego 18 grudnia 2017 r. jako wyspecjalizowana państwowa instytucja kultury, której celem jest zachowanie materialnych śladów kultury polskiej za granicą oraz kształtowanie świadomości Polaków na temat ich dziedzictwa kulturowego.</w:t>
      </w:r>
      <w:r w:rsidR="00650372">
        <w:rPr>
          <w:rFonts w:cstheme="minorHAnsi"/>
        </w:rPr>
        <w:t xml:space="preserve"> </w:t>
      </w:r>
      <w:r w:rsidR="00650372" w:rsidRPr="00910085">
        <w:rPr>
          <w:rFonts w:cstheme="minorHAnsi"/>
        </w:rPr>
        <w:t>Projekty  Instytutu Polonika prowadzone są w ramach trzech programów strategicznych: OCHRONA, BADANIA i POPULARYZACJA polskiego dziedzictwa kulturowego za granicą</w:t>
      </w:r>
    </w:p>
    <w:p w14:paraId="1F841DF5" w14:textId="77777777" w:rsidR="00650372" w:rsidRDefault="00650372" w:rsidP="00650372"/>
    <w:p w14:paraId="2A7DFF18" w14:textId="2DCE72CD" w:rsidR="00650372" w:rsidRDefault="00650372" w:rsidP="00650372">
      <w:r>
        <w:t xml:space="preserve">Kontakt dla mediów </w:t>
      </w:r>
    </w:p>
    <w:p w14:paraId="3EB0134F" w14:textId="77777777" w:rsidR="00650372" w:rsidRDefault="00650372" w:rsidP="00650372">
      <w:pPr>
        <w:spacing w:after="0"/>
        <w:rPr>
          <w:rFonts w:eastAsiaTheme="minorEastAsia"/>
          <w:noProof/>
          <w:color w:val="CC2628"/>
          <w:sz w:val="32"/>
          <w:szCs w:val="32"/>
          <w:lang w:eastAsia="pl-PL"/>
        </w:rPr>
      </w:pPr>
      <w:r>
        <w:rPr>
          <w:rFonts w:eastAsiaTheme="minorEastAsia"/>
          <w:noProof/>
          <w:color w:val="CC2628"/>
          <w:sz w:val="32"/>
          <w:szCs w:val="32"/>
          <w:lang w:eastAsia="pl-PL"/>
        </w:rPr>
        <w:t>Marta Szafranek</w:t>
      </w:r>
    </w:p>
    <w:p w14:paraId="03E1A481" w14:textId="77777777" w:rsidR="00650372" w:rsidRDefault="00650372" w:rsidP="00650372">
      <w:pPr>
        <w:spacing w:after="0"/>
        <w:rPr>
          <w:rFonts w:eastAsiaTheme="minorEastAsia"/>
          <w:noProof/>
          <w:color w:val="333333"/>
          <w:sz w:val="24"/>
          <w:szCs w:val="24"/>
          <w:lang w:eastAsia="pl-PL"/>
        </w:rPr>
      </w:pPr>
      <w:r>
        <w:rPr>
          <w:rFonts w:eastAsiaTheme="minorEastAsia"/>
          <w:noProof/>
          <w:color w:val="333333"/>
          <w:sz w:val="24"/>
          <w:szCs w:val="24"/>
          <w:lang w:eastAsia="pl-PL"/>
        </w:rPr>
        <w:t>Specjalista ds. PR / Rzecznik Prasowy</w:t>
      </w:r>
    </w:p>
    <w:p w14:paraId="0270A46F" w14:textId="77777777" w:rsidR="00650372" w:rsidRDefault="00650372" w:rsidP="0065037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</w:p>
    <w:p w14:paraId="3660F950" w14:textId="77777777" w:rsidR="00650372" w:rsidRDefault="00893044" w:rsidP="0065037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  <w:hyperlink r:id="rId7" w:history="1">
        <w:r w:rsidR="00650372">
          <w:rPr>
            <w:rStyle w:val="Hipercze"/>
            <w:rFonts w:eastAsiaTheme="minorEastAsia"/>
            <w:noProof/>
            <w:sz w:val="20"/>
            <w:szCs w:val="20"/>
            <w:lang w:eastAsia="pl-PL"/>
          </w:rPr>
          <w:t>mszafranek@polonika.pl</w:t>
        </w:r>
      </w:hyperlink>
    </w:p>
    <w:p w14:paraId="41493460" w14:textId="77777777" w:rsidR="00650372" w:rsidRPr="0013741D" w:rsidRDefault="00650372" w:rsidP="00650372">
      <w:pPr>
        <w:spacing w:after="0"/>
      </w:pPr>
      <w:r>
        <w:rPr>
          <w:rFonts w:eastAsiaTheme="minorEastAsia"/>
          <w:noProof/>
          <w:color w:val="333333"/>
          <w:sz w:val="20"/>
          <w:szCs w:val="20"/>
          <w:lang w:eastAsia="pl-PL"/>
        </w:rPr>
        <w:t>tel. +48 570 008 711</w:t>
      </w:r>
      <w:r>
        <w:rPr>
          <w:rFonts w:eastAsiaTheme="minorEastAsia"/>
          <w:noProof/>
          <w:color w:val="333333"/>
          <w:sz w:val="20"/>
          <w:szCs w:val="20"/>
          <w:lang w:eastAsia="pl-PL"/>
        </w:rPr>
        <w:br/>
      </w:r>
      <w:hyperlink r:id="rId8" w:tgtFrame="_blank" w:history="1">
        <w:r>
          <w:rPr>
            <w:rStyle w:val="Hipercze"/>
            <w:rFonts w:eastAsia="Times New Roman"/>
            <w:color w:val="CC2628"/>
            <w:sz w:val="20"/>
            <w:szCs w:val="20"/>
          </w:rPr>
          <w:t>www.polonika.pl</w:t>
        </w:r>
      </w:hyperlink>
    </w:p>
    <w:p w14:paraId="2C01283A" w14:textId="228555E7" w:rsidR="004E6CAD" w:rsidRPr="00BC58F7" w:rsidRDefault="004E6CAD" w:rsidP="00BC58F7"/>
    <w:sectPr w:rsidR="004E6CAD" w:rsidRPr="00BC58F7" w:rsidSect="00B622E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69" w:right="1417" w:bottom="1985" w:left="1417" w:header="680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948FC" w14:textId="77777777" w:rsidR="00893044" w:rsidRDefault="00893044" w:rsidP="0096735A">
      <w:pPr>
        <w:spacing w:after="0" w:line="240" w:lineRule="auto"/>
      </w:pPr>
      <w:r>
        <w:separator/>
      </w:r>
    </w:p>
  </w:endnote>
  <w:endnote w:type="continuationSeparator" w:id="0">
    <w:p w14:paraId="4F28FB6D" w14:textId="77777777" w:rsidR="00893044" w:rsidRDefault="00893044" w:rsidP="0096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9505439"/>
      <w:docPartObj>
        <w:docPartGallery w:val="Page Numbers (Bottom of Page)"/>
        <w:docPartUnique/>
      </w:docPartObj>
    </w:sdtPr>
    <w:sdtEndPr/>
    <w:sdtContent>
      <w:p w14:paraId="21C43CAD" w14:textId="77777777" w:rsidR="00072190" w:rsidRDefault="00893044">
        <w:pPr>
          <w:pStyle w:val="Stopka"/>
          <w:jc w:val="right"/>
        </w:pPr>
        <w:r>
          <w:rPr>
            <w:noProof/>
          </w:rPr>
          <w:pict w14:anchorId="7BDDB4E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9198647" o:spid="_x0000_s2049" type="#_x0000_t75" style="position:absolute;left:0;text-align:left;margin-left:-96.35pt;margin-top:612.25pt;width:620pt;height:60.75pt;z-index:-251657728;mso-position-horizontal-relative:margin;mso-position-vertical-relative:margin" o:allowincell="f">
              <v:imagedata r:id="rId1" o:title="ZZ PAPIER pasek"/>
              <w10:wrap anchorx="margin" anchory="margin"/>
            </v:shape>
          </w:pict>
        </w:r>
        <w:r w:rsidR="00072190">
          <w:fldChar w:fldCharType="begin"/>
        </w:r>
        <w:r w:rsidR="00072190">
          <w:instrText>PAGE   \* MERGEFORMAT</w:instrText>
        </w:r>
        <w:r w:rsidR="00072190">
          <w:fldChar w:fldCharType="separate"/>
        </w:r>
        <w:r w:rsidR="002D2EF1">
          <w:rPr>
            <w:noProof/>
          </w:rPr>
          <w:t>2</w:t>
        </w:r>
        <w:r w:rsidR="00072190">
          <w:fldChar w:fldCharType="end"/>
        </w:r>
      </w:p>
    </w:sdtContent>
  </w:sdt>
  <w:p w14:paraId="00587D1D" w14:textId="77777777" w:rsidR="00072190" w:rsidRDefault="00072190" w:rsidP="0096735A">
    <w:pPr>
      <w:pStyle w:val="Stopka"/>
      <w:jc w:val="center"/>
      <w:rPr>
        <w:noProof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E7D49" w14:textId="77777777" w:rsidR="00072190" w:rsidRDefault="00072190" w:rsidP="0096735A">
    <w:pPr>
      <w:pStyle w:val="Stopka"/>
      <w:jc w:val="center"/>
      <w:rPr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0" allowOverlap="1" wp14:anchorId="201F8A81" wp14:editId="75113F77">
          <wp:simplePos x="0" y="0"/>
          <wp:positionH relativeFrom="margin">
            <wp:posOffset>-1028065</wp:posOffset>
          </wp:positionH>
          <wp:positionV relativeFrom="bottomMargin">
            <wp:posOffset>63374</wp:posOffset>
          </wp:positionV>
          <wp:extent cx="7718425" cy="756285"/>
          <wp:effectExtent l="0" t="0" r="0" b="5715"/>
          <wp:wrapNone/>
          <wp:docPr id="12" name="Obraz 12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Z PAPIER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842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w:t xml:space="preserve">ul. Puławska 14, 02-512 Warszawa | tel: (+48) 570 008 711 | mszafranek@polonika.pl | www.polonika.pl </w:t>
    </w:r>
  </w:p>
  <w:p w14:paraId="607927F8" w14:textId="77777777" w:rsidR="00072190" w:rsidRDefault="00072190" w:rsidP="00B80CD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NIP 521 380 69 59 | REGON 369021810 | RIK 107/2017</w:t>
    </w:r>
  </w:p>
  <w:p w14:paraId="22FF35C1" w14:textId="77777777" w:rsidR="00072190" w:rsidRPr="00B80CD5" w:rsidRDefault="00072190" w:rsidP="00B80CD5">
    <w:pPr>
      <w:pStyle w:val="Stopka"/>
      <w:jc w:val="center"/>
      <w:rPr>
        <w:sz w:val="3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B84B7" w14:textId="77777777" w:rsidR="00893044" w:rsidRDefault="00893044" w:rsidP="0096735A">
      <w:pPr>
        <w:spacing w:after="0" w:line="240" w:lineRule="auto"/>
      </w:pPr>
      <w:r>
        <w:separator/>
      </w:r>
    </w:p>
  </w:footnote>
  <w:footnote w:type="continuationSeparator" w:id="0">
    <w:p w14:paraId="68C9BA94" w14:textId="77777777" w:rsidR="00893044" w:rsidRDefault="00893044" w:rsidP="0096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C8FC8" w14:textId="77777777" w:rsidR="00072190" w:rsidRDefault="00072190">
    <w:pPr>
      <w:pStyle w:val="Nagwek"/>
    </w:pPr>
    <w:r>
      <w:rPr>
        <w:noProof/>
        <w:lang w:eastAsia="pl-PL"/>
      </w:rPr>
      <w:drawing>
        <wp:inline distT="0" distB="0" distL="0" distR="0" wp14:anchorId="70F160B8" wp14:editId="77185765">
          <wp:extent cx="694944" cy="694944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olonika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4" cy="69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749577" w14:textId="77777777" w:rsidR="00072190" w:rsidRDefault="000721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888D" w14:textId="77777777" w:rsidR="00072190" w:rsidRDefault="0007219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371DB76" wp14:editId="41FCF3BE">
          <wp:simplePos x="0" y="0"/>
          <wp:positionH relativeFrom="margin">
            <wp:posOffset>-310183</wp:posOffset>
          </wp:positionH>
          <wp:positionV relativeFrom="paragraph">
            <wp:posOffset>-177800</wp:posOffset>
          </wp:positionV>
          <wp:extent cx="2883600" cy="127800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12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5A"/>
    <w:rsid w:val="000025AA"/>
    <w:rsid w:val="00012346"/>
    <w:rsid w:val="00037BA6"/>
    <w:rsid w:val="000459B0"/>
    <w:rsid w:val="00054EB4"/>
    <w:rsid w:val="00054F18"/>
    <w:rsid w:val="00072190"/>
    <w:rsid w:val="00080998"/>
    <w:rsid w:val="000820A8"/>
    <w:rsid w:val="00084AA2"/>
    <w:rsid w:val="000A65F6"/>
    <w:rsid w:val="000A76AD"/>
    <w:rsid w:val="000B27B1"/>
    <w:rsid w:val="000B6784"/>
    <w:rsid w:val="000D51AB"/>
    <w:rsid w:val="000E3708"/>
    <w:rsid w:val="000F36C7"/>
    <w:rsid w:val="00100A56"/>
    <w:rsid w:val="00102A44"/>
    <w:rsid w:val="00111071"/>
    <w:rsid w:val="001172AF"/>
    <w:rsid w:val="00125DD5"/>
    <w:rsid w:val="0013741D"/>
    <w:rsid w:val="001414C9"/>
    <w:rsid w:val="0014691C"/>
    <w:rsid w:val="00151F4E"/>
    <w:rsid w:val="00170F04"/>
    <w:rsid w:val="00171EB6"/>
    <w:rsid w:val="001765D5"/>
    <w:rsid w:val="00186599"/>
    <w:rsid w:val="001A3262"/>
    <w:rsid w:val="001A45B6"/>
    <w:rsid w:val="001A6FB3"/>
    <w:rsid w:val="001C7937"/>
    <w:rsid w:val="001E63AF"/>
    <w:rsid w:val="001F0D88"/>
    <w:rsid w:val="001F569C"/>
    <w:rsid w:val="00233251"/>
    <w:rsid w:val="002428CA"/>
    <w:rsid w:val="0027238D"/>
    <w:rsid w:val="00272463"/>
    <w:rsid w:val="00272A42"/>
    <w:rsid w:val="00285878"/>
    <w:rsid w:val="002A52E4"/>
    <w:rsid w:val="002D2EF1"/>
    <w:rsid w:val="002D50F9"/>
    <w:rsid w:val="002D51A0"/>
    <w:rsid w:val="002F40B3"/>
    <w:rsid w:val="00300B06"/>
    <w:rsid w:val="00312E82"/>
    <w:rsid w:val="00321F93"/>
    <w:rsid w:val="00333486"/>
    <w:rsid w:val="003357D9"/>
    <w:rsid w:val="00335E00"/>
    <w:rsid w:val="003409F5"/>
    <w:rsid w:val="003439D5"/>
    <w:rsid w:val="003461B3"/>
    <w:rsid w:val="00357051"/>
    <w:rsid w:val="00361414"/>
    <w:rsid w:val="003B3AB0"/>
    <w:rsid w:val="003B4D2F"/>
    <w:rsid w:val="003C2395"/>
    <w:rsid w:val="003D3021"/>
    <w:rsid w:val="003E1D74"/>
    <w:rsid w:val="00400F75"/>
    <w:rsid w:val="004255CE"/>
    <w:rsid w:val="0042645D"/>
    <w:rsid w:val="00431C1E"/>
    <w:rsid w:val="00462E43"/>
    <w:rsid w:val="004A155C"/>
    <w:rsid w:val="004A62BC"/>
    <w:rsid w:val="004B6417"/>
    <w:rsid w:val="004C23E3"/>
    <w:rsid w:val="004E1C25"/>
    <w:rsid w:val="004E6CAD"/>
    <w:rsid w:val="004E7123"/>
    <w:rsid w:val="00506E84"/>
    <w:rsid w:val="0053611A"/>
    <w:rsid w:val="00571472"/>
    <w:rsid w:val="00572F94"/>
    <w:rsid w:val="005838A8"/>
    <w:rsid w:val="005842D8"/>
    <w:rsid w:val="005A0A31"/>
    <w:rsid w:val="005F4B20"/>
    <w:rsid w:val="005F6263"/>
    <w:rsid w:val="006034FC"/>
    <w:rsid w:val="00615E18"/>
    <w:rsid w:val="00637576"/>
    <w:rsid w:val="00640495"/>
    <w:rsid w:val="00641625"/>
    <w:rsid w:val="00641E13"/>
    <w:rsid w:val="00645E2E"/>
    <w:rsid w:val="00650372"/>
    <w:rsid w:val="00655165"/>
    <w:rsid w:val="00655D72"/>
    <w:rsid w:val="00656182"/>
    <w:rsid w:val="006575C9"/>
    <w:rsid w:val="006613B4"/>
    <w:rsid w:val="006814E7"/>
    <w:rsid w:val="00691A92"/>
    <w:rsid w:val="006A0316"/>
    <w:rsid w:val="006A306A"/>
    <w:rsid w:val="006A34AF"/>
    <w:rsid w:val="006E024A"/>
    <w:rsid w:val="006E28AE"/>
    <w:rsid w:val="00715EEF"/>
    <w:rsid w:val="00716E60"/>
    <w:rsid w:val="00717459"/>
    <w:rsid w:val="00726146"/>
    <w:rsid w:val="00732BE1"/>
    <w:rsid w:val="007355A5"/>
    <w:rsid w:val="0074494C"/>
    <w:rsid w:val="00765027"/>
    <w:rsid w:val="007849C2"/>
    <w:rsid w:val="00794AF3"/>
    <w:rsid w:val="0079757A"/>
    <w:rsid w:val="007A50EE"/>
    <w:rsid w:val="007C3C87"/>
    <w:rsid w:val="007D56DE"/>
    <w:rsid w:val="007E2EFB"/>
    <w:rsid w:val="007E6B7B"/>
    <w:rsid w:val="007F3AED"/>
    <w:rsid w:val="008005AE"/>
    <w:rsid w:val="008024C1"/>
    <w:rsid w:val="00862921"/>
    <w:rsid w:val="008836F7"/>
    <w:rsid w:val="008866F6"/>
    <w:rsid w:val="00893044"/>
    <w:rsid w:val="008A1983"/>
    <w:rsid w:val="008A2A9E"/>
    <w:rsid w:val="008A4721"/>
    <w:rsid w:val="008D418C"/>
    <w:rsid w:val="008D645B"/>
    <w:rsid w:val="0090274A"/>
    <w:rsid w:val="00910085"/>
    <w:rsid w:val="009102BE"/>
    <w:rsid w:val="0091112B"/>
    <w:rsid w:val="00914B0D"/>
    <w:rsid w:val="0092088F"/>
    <w:rsid w:val="00943E29"/>
    <w:rsid w:val="00961AFA"/>
    <w:rsid w:val="00964FD9"/>
    <w:rsid w:val="0096735A"/>
    <w:rsid w:val="00972655"/>
    <w:rsid w:val="00976B70"/>
    <w:rsid w:val="009A3F47"/>
    <w:rsid w:val="009A4171"/>
    <w:rsid w:val="009A64D6"/>
    <w:rsid w:val="009E5B23"/>
    <w:rsid w:val="009E71BE"/>
    <w:rsid w:val="00A24467"/>
    <w:rsid w:val="00A24C3C"/>
    <w:rsid w:val="00A37195"/>
    <w:rsid w:val="00A46910"/>
    <w:rsid w:val="00A479C4"/>
    <w:rsid w:val="00A62299"/>
    <w:rsid w:val="00A80A0B"/>
    <w:rsid w:val="00A90608"/>
    <w:rsid w:val="00AD0185"/>
    <w:rsid w:val="00AD2893"/>
    <w:rsid w:val="00AD71F4"/>
    <w:rsid w:val="00AE4F8B"/>
    <w:rsid w:val="00AF6DDF"/>
    <w:rsid w:val="00B12632"/>
    <w:rsid w:val="00B330AD"/>
    <w:rsid w:val="00B622E7"/>
    <w:rsid w:val="00B647E4"/>
    <w:rsid w:val="00B80CD5"/>
    <w:rsid w:val="00B97AA6"/>
    <w:rsid w:val="00BA0F2F"/>
    <w:rsid w:val="00BA64A4"/>
    <w:rsid w:val="00BB3C55"/>
    <w:rsid w:val="00BC143A"/>
    <w:rsid w:val="00BC58F7"/>
    <w:rsid w:val="00BD0323"/>
    <w:rsid w:val="00BE14AD"/>
    <w:rsid w:val="00BE22A4"/>
    <w:rsid w:val="00C01214"/>
    <w:rsid w:val="00C025A4"/>
    <w:rsid w:val="00C26E60"/>
    <w:rsid w:val="00C5239F"/>
    <w:rsid w:val="00C605FC"/>
    <w:rsid w:val="00C75FFD"/>
    <w:rsid w:val="00C85441"/>
    <w:rsid w:val="00CC6F9C"/>
    <w:rsid w:val="00D04348"/>
    <w:rsid w:val="00D07CA8"/>
    <w:rsid w:val="00D142D0"/>
    <w:rsid w:val="00D2194C"/>
    <w:rsid w:val="00D2324B"/>
    <w:rsid w:val="00D46708"/>
    <w:rsid w:val="00D47AB5"/>
    <w:rsid w:val="00D54CB6"/>
    <w:rsid w:val="00D62C9D"/>
    <w:rsid w:val="00D67081"/>
    <w:rsid w:val="00D8407E"/>
    <w:rsid w:val="00D93EF9"/>
    <w:rsid w:val="00D97F8A"/>
    <w:rsid w:val="00DA56FF"/>
    <w:rsid w:val="00DB1F56"/>
    <w:rsid w:val="00DB5A96"/>
    <w:rsid w:val="00DB64E2"/>
    <w:rsid w:val="00DC238C"/>
    <w:rsid w:val="00DC304A"/>
    <w:rsid w:val="00DD43ED"/>
    <w:rsid w:val="00E32077"/>
    <w:rsid w:val="00E34B4A"/>
    <w:rsid w:val="00E36F5E"/>
    <w:rsid w:val="00E45F4E"/>
    <w:rsid w:val="00E46436"/>
    <w:rsid w:val="00E61442"/>
    <w:rsid w:val="00E96C29"/>
    <w:rsid w:val="00EA281A"/>
    <w:rsid w:val="00EB2C42"/>
    <w:rsid w:val="00EB34E9"/>
    <w:rsid w:val="00EB7381"/>
    <w:rsid w:val="00EC46B1"/>
    <w:rsid w:val="00ED180B"/>
    <w:rsid w:val="00EE09BB"/>
    <w:rsid w:val="00EF2CE5"/>
    <w:rsid w:val="00F0357E"/>
    <w:rsid w:val="00F0365D"/>
    <w:rsid w:val="00F047E6"/>
    <w:rsid w:val="00F15F6E"/>
    <w:rsid w:val="00F320B0"/>
    <w:rsid w:val="00F43F9A"/>
    <w:rsid w:val="00F515AF"/>
    <w:rsid w:val="00F74F95"/>
    <w:rsid w:val="00F81A5F"/>
    <w:rsid w:val="00F83659"/>
    <w:rsid w:val="00F91D6E"/>
    <w:rsid w:val="00F9401B"/>
    <w:rsid w:val="00FC1567"/>
    <w:rsid w:val="00FC3B5B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EE1EC9"/>
  <w15:docId w15:val="{A8AF2B4D-F778-4DAB-8F25-A3D73554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144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35A"/>
  </w:style>
  <w:style w:type="paragraph" w:styleId="Stopka">
    <w:name w:val="footer"/>
    <w:basedOn w:val="Normalny"/>
    <w:link w:val="Stopka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35A"/>
  </w:style>
  <w:style w:type="paragraph" w:customStyle="1" w:styleId="western">
    <w:name w:val="western"/>
    <w:basedOn w:val="Normalny"/>
    <w:rsid w:val="0096735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673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A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A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A4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D43ED"/>
    <w:rPr>
      <w:b/>
      <w:bCs/>
    </w:rPr>
  </w:style>
  <w:style w:type="character" w:styleId="Uwydatnienie">
    <w:name w:val="Emphasis"/>
    <w:basedOn w:val="Domylnaczcionkaakapitu"/>
    <w:uiPriority w:val="20"/>
    <w:qFormat/>
    <w:rsid w:val="00DD43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onik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szafranek@polonik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AF119-ABB6-485C-9AC0-2356CB41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RGajowiak</dc:creator>
  <cp:keywords>papier firmowy</cp:keywords>
  <cp:lastModifiedBy>Marta Szafranek</cp:lastModifiedBy>
  <cp:revision>5</cp:revision>
  <cp:lastPrinted>2018-10-10T07:21:00Z</cp:lastPrinted>
  <dcterms:created xsi:type="dcterms:W3CDTF">2018-11-05T11:17:00Z</dcterms:created>
  <dcterms:modified xsi:type="dcterms:W3CDTF">2018-11-06T16:15:00Z</dcterms:modified>
</cp:coreProperties>
</file>